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r w:rsidRPr="00DD2672">
        <w:rPr>
          <w:rFonts w:ascii="Arial" w:hAnsi="Arial" w:cs="Arial"/>
          <w:b/>
          <w:bCs/>
          <w:noProof/>
          <w:color w:val="000000"/>
          <w:sz w:val="21"/>
          <w:szCs w:val="21"/>
          <w:bdr w:val="none" w:sz="0" w:space="0" w:color="auto" w:frame="1"/>
        </w:rPr>
        <w:drawing>
          <wp:inline distT="0" distB="0" distL="0" distR="0">
            <wp:extent cx="6207752" cy="3895725"/>
            <wp:effectExtent l="0" t="0" r="3175" b="0"/>
            <wp:docPr id="1" name="Рисунок 1" descr="C:\Users\Привет\Downloads\card_ribbon_front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вет\Downloads\card_ribbon_front_previ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1787" cy="3910809"/>
                    </a:xfrm>
                    <a:prstGeom prst="rect">
                      <a:avLst/>
                    </a:prstGeom>
                    <a:noFill/>
                    <a:ln>
                      <a:noFill/>
                    </a:ln>
                  </pic:spPr>
                </pic:pic>
              </a:graphicData>
            </a:graphic>
          </wp:inline>
        </w:drawing>
      </w: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Pr="00872ADF" w:rsidRDefault="00872ADF" w:rsidP="00872ADF">
      <w:pPr>
        <w:pStyle w:val="a3"/>
        <w:shd w:val="clear" w:color="auto" w:fill="FFFFFF"/>
        <w:spacing w:before="0" w:beforeAutospacing="0" w:after="0" w:afterAutospacing="0"/>
        <w:jc w:val="center"/>
        <w:textAlignment w:val="baseline"/>
        <w:rPr>
          <w:rFonts w:eastAsia="Arial Unicode MS"/>
          <w:b/>
          <w:sz w:val="36"/>
          <w:szCs w:val="36"/>
          <w:u w:color="000000"/>
          <w:bdr w:val="nil"/>
        </w:rPr>
      </w:pPr>
      <w:r>
        <w:rPr>
          <w:rFonts w:eastAsia="Arial Unicode MS"/>
          <w:b/>
          <w:sz w:val="36"/>
          <w:szCs w:val="36"/>
          <w:u w:color="000000"/>
          <w:bdr w:val="nil"/>
        </w:rPr>
        <w:t>Открытый турнир «УРА, КАНИКУЛЫ</w:t>
      </w:r>
      <w:r w:rsidR="003D1F89">
        <w:rPr>
          <w:rFonts w:eastAsia="Arial Unicode MS"/>
          <w:b/>
          <w:sz w:val="36"/>
          <w:szCs w:val="36"/>
          <w:u w:color="000000"/>
          <w:bdr w:val="nil"/>
        </w:rPr>
        <w:t>»</w:t>
      </w:r>
      <w:r w:rsidR="00DD2672" w:rsidRPr="00DD2672">
        <w:rPr>
          <w:rFonts w:eastAsia="Arial Unicode MS"/>
          <w:b/>
          <w:sz w:val="36"/>
          <w:szCs w:val="36"/>
          <w:u w:color="000000"/>
          <w:bdr w:val="nil"/>
        </w:rPr>
        <w:t xml:space="preserve"> по мини-футболу среди детских команд г. Москвы и регионов России «</w:t>
      </w:r>
      <w:proofErr w:type="spellStart"/>
      <w:r w:rsidR="00DD2672" w:rsidRPr="00DD2672">
        <w:rPr>
          <w:rFonts w:eastAsia="Arial Unicode MS"/>
          <w:b/>
          <w:sz w:val="36"/>
          <w:szCs w:val="36"/>
          <w:u w:color="000000"/>
          <w:bdr w:val="nil"/>
        </w:rPr>
        <w:t>Минька</w:t>
      </w:r>
      <w:proofErr w:type="gramStart"/>
      <w:r w:rsidR="00DD2672" w:rsidRPr="00DD2672">
        <w:rPr>
          <w:rFonts w:eastAsia="Arial Unicode MS"/>
          <w:b/>
          <w:sz w:val="36"/>
          <w:szCs w:val="36"/>
          <w:u w:color="000000"/>
          <w:bdr w:val="nil"/>
        </w:rPr>
        <w:t>.Р</w:t>
      </w:r>
      <w:proofErr w:type="gramEnd"/>
      <w:r w:rsidR="00DD2672" w:rsidRPr="00DD2672">
        <w:rPr>
          <w:rFonts w:eastAsia="Arial Unicode MS"/>
          <w:b/>
          <w:sz w:val="36"/>
          <w:szCs w:val="36"/>
          <w:u w:color="000000"/>
          <w:bdr w:val="nil"/>
        </w:rPr>
        <w:t>Ф</w:t>
      </w:r>
      <w:proofErr w:type="spellEnd"/>
      <w:r w:rsidR="00DD2672" w:rsidRPr="00DD2672">
        <w:rPr>
          <w:rFonts w:eastAsia="Arial Unicode MS"/>
          <w:b/>
          <w:sz w:val="36"/>
          <w:szCs w:val="36"/>
          <w:u w:color="000000"/>
          <w:bdr w:val="nil"/>
        </w:rPr>
        <w:t>»</w:t>
      </w:r>
      <w:r>
        <w:rPr>
          <w:rFonts w:eastAsia="Arial Unicode MS"/>
          <w:b/>
          <w:sz w:val="36"/>
          <w:szCs w:val="36"/>
          <w:u w:color="000000"/>
          <w:bdr w:val="nil"/>
        </w:rPr>
        <w:t xml:space="preserve">  </w:t>
      </w:r>
      <w:r>
        <w:rPr>
          <w:b/>
          <w:sz w:val="36"/>
          <w:szCs w:val="36"/>
        </w:rPr>
        <w:t>20 ма</w:t>
      </w:r>
      <w:r w:rsidR="003D1F89">
        <w:rPr>
          <w:b/>
          <w:sz w:val="36"/>
          <w:szCs w:val="36"/>
        </w:rPr>
        <w:t>я</w:t>
      </w:r>
      <w:r w:rsidR="00CC2324">
        <w:rPr>
          <w:b/>
          <w:sz w:val="36"/>
          <w:szCs w:val="36"/>
        </w:rPr>
        <w:t xml:space="preserve"> 2018</w:t>
      </w:r>
      <w:r w:rsidR="00DD2672" w:rsidRPr="00DD2672">
        <w:rPr>
          <w:b/>
          <w:sz w:val="36"/>
          <w:szCs w:val="36"/>
        </w:rPr>
        <w:t xml:space="preserve"> г.</w:t>
      </w: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DD2672" w:rsidP="00DD2672">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DD2672" w:rsidRDefault="00CC2324" w:rsidP="003D1F89">
      <w:pPr>
        <w:pStyle w:val="a3"/>
        <w:shd w:val="clear" w:color="auto" w:fill="FFFFFF"/>
        <w:spacing w:before="0" w:beforeAutospacing="0" w:after="0" w:afterAutospacing="0"/>
        <w:jc w:val="center"/>
        <w:textAlignment w:val="baseline"/>
        <w:rPr>
          <w:rFonts w:ascii="Arial" w:hAnsi="Arial" w:cs="Arial"/>
          <w:b/>
          <w:bCs/>
          <w:color w:val="000000"/>
          <w:sz w:val="21"/>
          <w:szCs w:val="21"/>
          <w:bdr w:val="none" w:sz="0" w:space="0" w:color="auto" w:frame="1"/>
        </w:rPr>
      </w:pPr>
      <w:r>
        <w:rPr>
          <w:rFonts w:ascii="Arial" w:hAnsi="Arial" w:cs="Arial"/>
          <w:b/>
          <w:bCs/>
          <w:color w:val="000000"/>
          <w:sz w:val="21"/>
          <w:szCs w:val="21"/>
          <w:bdr w:val="none" w:sz="0" w:space="0" w:color="auto" w:frame="1"/>
        </w:rPr>
        <w:t>Москва 2018</w:t>
      </w:r>
      <w:r w:rsidR="00DD2672">
        <w:rPr>
          <w:rFonts w:ascii="Arial" w:hAnsi="Arial" w:cs="Arial"/>
          <w:b/>
          <w:bCs/>
          <w:color w:val="000000"/>
          <w:sz w:val="21"/>
          <w:szCs w:val="21"/>
          <w:bdr w:val="none" w:sz="0" w:space="0" w:color="auto" w:frame="1"/>
        </w:rPr>
        <w:t xml:space="preserve"> г.</w:t>
      </w:r>
    </w:p>
    <w:p w:rsidR="00872ADF" w:rsidRDefault="00872ADF" w:rsidP="0059589A">
      <w:pPr>
        <w:pStyle w:val="a3"/>
        <w:shd w:val="clear" w:color="auto" w:fill="FFFFFF"/>
        <w:spacing w:before="0" w:beforeAutospacing="0" w:after="0" w:afterAutospacing="0"/>
        <w:jc w:val="right"/>
        <w:textAlignment w:val="baseline"/>
        <w:rPr>
          <w:b/>
          <w:bCs/>
          <w:color w:val="000000"/>
          <w:bdr w:val="none" w:sz="0" w:space="0" w:color="auto" w:frame="1"/>
        </w:rPr>
      </w:pPr>
    </w:p>
    <w:p w:rsidR="00872ADF" w:rsidRDefault="00872ADF" w:rsidP="0059589A">
      <w:pPr>
        <w:pStyle w:val="a3"/>
        <w:shd w:val="clear" w:color="auto" w:fill="FFFFFF"/>
        <w:spacing w:before="0" w:beforeAutospacing="0" w:after="0" w:afterAutospacing="0"/>
        <w:jc w:val="right"/>
        <w:textAlignment w:val="baseline"/>
        <w:rPr>
          <w:b/>
          <w:bCs/>
          <w:color w:val="000000"/>
          <w:bdr w:val="none" w:sz="0" w:space="0" w:color="auto" w:frame="1"/>
        </w:rPr>
      </w:pP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lastRenderedPageBreak/>
        <w:t>Утверждаю</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Организатор Турнира</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ИП Грачев Ю.А.</w:t>
      </w:r>
    </w:p>
    <w:p w:rsidR="0059589A" w:rsidRDefault="0059589A"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___________________</w:t>
      </w:r>
    </w:p>
    <w:p w:rsidR="0059589A" w:rsidRPr="00AC6D04" w:rsidRDefault="00872ADF" w:rsidP="0059589A">
      <w:pPr>
        <w:pStyle w:val="a3"/>
        <w:shd w:val="clear" w:color="auto" w:fill="FFFFFF"/>
        <w:spacing w:before="0" w:beforeAutospacing="0" w:after="0" w:afterAutospacing="0"/>
        <w:jc w:val="right"/>
        <w:textAlignment w:val="baseline"/>
        <w:rPr>
          <w:b/>
          <w:bCs/>
          <w:color w:val="000000"/>
          <w:bdr w:val="none" w:sz="0" w:space="0" w:color="auto" w:frame="1"/>
        </w:rPr>
      </w:pPr>
      <w:r>
        <w:rPr>
          <w:b/>
          <w:bCs/>
          <w:color w:val="000000"/>
          <w:bdr w:val="none" w:sz="0" w:space="0" w:color="auto" w:frame="1"/>
        </w:rPr>
        <w:t>05.05</w:t>
      </w:r>
      <w:r w:rsidR="00CC2324">
        <w:rPr>
          <w:b/>
          <w:bCs/>
          <w:color w:val="000000"/>
          <w:bdr w:val="none" w:sz="0" w:space="0" w:color="auto" w:frame="1"/>
        </w:rPr>
        <w:t>.2018</w:t>
      </w:r>
      <w:r w:rsidR="0059589A">
        <w:rPr>
          <w:b/>
          <w:bCs/>
          <w:color w:val="000000"/>
          <w:bdr w:val="none" w:sz="0" w:space="0" w:color="auto" w:frame="1"/>
        </w:rPr>
        <w:t xml:space="preserve"> г.</w:t>
      </w:r>
    </w:p>
    <w:p w:rsidR="0059589A" w:rsidRDefault="0059589A" w:rsidP="00AC6D04">
      <w:pPr>
        <w:pStyle w:val="a3"/>
        <w:shd w:val="clear" w:color="auto" w:fill="FFFFFF"/>
        <w:spacing w:before="0" w:beforeAutospacing="0" w:after="0" w:afterAutospacing="0"/>
        <w:jc w:val="center"/>
        <w:textAlignment w:val="baseline"/>
        <w:rPr>
          <w:b/>
          <w:bCs/>
          <w:color w:val="000000"/>
          <w:bdr w:val="none" w:sz="0" w:space="0" w:color="auto" w:frame="1"/>
        </w:rPr>
      </w:pPr>
    </w:p>
    <w:p w:rsidR="00DD2672" w:rsidRDefault="00DD2672" w:rsidP="00AC6D04">
      <w:pPr>
        <w:pStyle w:val="a3"/>
        <w:shd w:val="clear" w:color="auto" w:fill="FFFFFF"/>
        <w:spacing w:before="0" w:beforeAutospacing="0" w:after="0" w:afterAutospacing="0"/>
        <w:jc w:val="center"/>
        <w:textAlignment w:val="baseline"/>
        <w:rPr>
          <w:b/>
          <w:bCs/>
          <w:color w:val="000000"/>
          <w:bdr w:val="none" w:sz="0" w:space="0" w:color="auto" w:frame="1"/>
        </w:rPr>
      </w:pPr>
      <w:r w:rsidRPr="00AC6D04">
        <w:rPr>
          <w:b/>
          <w:bCs/>
          <w:color w:val="000000"/>
          <w:bdr w:val="none" w:sz="0" w:space="0" w:color="auto" w:frame="1"/>
        </w:rPr>
        <w:t>РЕГЛАМЕНТ</w:t>
      </w:r>
    </w:p>
    <w:p w:rsidR="00AC6D04" w:rsidRPr="00AC6D04" w:rsidRDefault="00AC6D04" w:rsidP="00AC6D04">
      <w:pPr>
        <w:pStyle w:val="a3"/>
        <w:shd w:val="clear" w:color="auto" w:fill="FFFFFF"/>
        <w:spacing w:before="0" w:beforeAutospacing="0" w:after="0" w:afterAutospacing="0"/>
        <w:jc w:val="center"/>
        <w:textAlignment w:val="baseline"/>
        <w:rPr>
          <w:color w:val="000000"/>
        </w:rPr>
      </w:pPr>
    </w:p>
    <w:p w:rsidR="00CC2324" w:rsidRDefault="00DD2672"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bCs/>
          <w:color w:val="000000"/>
          <w:bdr w:val="none" w:sz="0" w:space="0" w:color="auto" w:frame="1"/>
        </w:rPr>
        <w:t>проведения</w:t>
      </w:r>
      <w:r w:rsidRPr="00AC6D04">
        <w:rPr>
          <w:b/>
          <w:bCs/>
          <w:color w:val="000000"/>
          <w:bdr w:val="none" w:sz="0" w:space="0" w:color="auto" w:frame="1"/>
        </w:rPr>
        <w:t> </w:t>
      </w:r>
      <w:r w:rsidR="00872ADF" w:rsidRPr="00872ADF">
        <w:rPr>
          <w:bCs/>
          <w:color w:val="000000"/>
          <w:bdr w:val="none" w:sz="0" w:space="0" w:color="auto" w:frame="1"/>
        </w:rPr>
        <w:t>турнира</w:t>
      </w:r>
      <w:r w:rsidR="00872ADF">
        <w:rPr>
          <w:b/>
          <w:bCs/>
          <w:color w:val="000000"/>
          <w:bdr w:val="none" w:sz="0" w:space="0" w:color="auto" w:frame="1"/>
        </w:rPr>
        <w:t xml:space="preserve"> «УРА, КАНИКУЛЫ</w:t>
      </w:r>
      <w:r w:rsidR="003D1F89">
        <w:rPr>
          <w:b/>
          <w:bCs/>
          <w:color w:val="000000"/>
          <w:bdr w:val="none" w:sz="0" w:space="0" w:color="auto" w:frame="1"/>
        </w:rPr>
        <w:t>»</w:t>
      </w:r>
      <w:r w:rsidR="00AC6D04" w:rsidRPr="00AC6D04">
        <w:rPr>
          <w:rFonts w:eastAsia="Arial Unicode MS"/>
          <w:u w:color="000000"/>
          <w:bdr w:val="nil"/>
        </w:rPr>
        <w:t xml:space="preserve"> по мини-футболу среди детских команд </w:t>
      </w:r>
    </w:p>
    <w:p w:rsid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r w:rsidRPr="00AC6D04">
        <w:rPr>
          <w:rFonts w:eastAsia="Arial Unicode MS"/>
          <w:u w:color="000000"/>
          <w:bdr w:val="nil"/>
        </w:rPr>
        <w:t>г. Москвы и регионов России «</w:t>
      </w:r>
      <w:proofErr w:type="spellStart"/>
      <w:r w:rsidRPr="00AC6D04">
        <w:rPr>
          <w:rFonts w:eastAsia="Arial Unicode MS"/>
          <w:u w:color="000000"/>
          <w:bdr w:val="nil"/>
        </w:rPr>
        <w:t>Минька</w:t>
      </w:r>
      <w:proofErr w:type="gramStart"/>
      <w:r w:rsidRPr="00AC6D04">
        <w:rPr>
          <w:rFonts w:eastAsia="Arial Unicode MS"/>
          <w:u w:color="000000"/>
          <w:bdr w:val="nil"/>
        </w:rPr>
        <w:t>.Р</w:t>
      </w:r>
      <w:proofErr w:type="gramEnd"/>
      <w:r w:rsidRPr="00AC6D04">
        <w:rPr>
          <w:rFonts w:eastAsia="Arial Unicode MS"/>
          <w:u w:color="000000"/>
          <w:bdr w:val="nil"/>
        </w:rPr>
        <w:t>Ф</w:t>
      </w:r>
      <w:proofErr w:type="spellEnd"/>
      <w:r w:rsidRPr="00AC6D04">
        <w:rPr>
          <w:rFonts w:eastAsia="Arial Unicode MS"/>
          <w:u w:color="000000"/>
          <w:bdr w:val="nil"/>
        </w:rPr>
        <w:t xml:space="preserve">» </w:t>
      </w:r>
    </w:p>
    <w:p w:rsidR="00AC6D04" w:rsidRPr="00AC6D04" w:rsidRDefault="00AC6D04" w:rsidP="00AC6D04">
      <w:pPr>
        <w:pStyle w:val="a3"/>
        <w:shd w:val="clear" w:color="auto" w:fill="FFFFFF"/>
        <w:spacing w:before="0" w:beforeAutospacing="0" w:after="0" w:afterAutospacing="0"/>
        <w:jc w:val="center"/>
        <w:textAlignment w:val="baseline"/>
        <w:rPr>
          <w:rFonts w:eastAsia="Arial Unicode MS"/>
          <w:u w:color="000000"/>
          <w:bdr w:val="nil"/>
        </w:rPr>
      </w:pPr>
    </w:p>
    <w:p w:rsidR="00DD2672" w:rsidRDefault="00AC6D04" w:rsidP="00AC6D04">
      <w:pPr>
        <w:pStyle w:val="a3"/>
        <w:shd w:val="clear" w:color="auto" w:fill="FFFFFF"/>
        <w:spacing w:before="0" w:beforeAutospacing="0" w:after="0" w:afterAutospacing="0"/>
        <w:ind w:firstLine="708"/>
        <w:textAlignment w:val="baseline"/>
        <w:rPr>
          <w:color w:val="000000"/>
        </w:rPr>
      </w:pPr>
      <w:r w:rsidRPr="00AC6D04">
        <w:rPr>
          <w:rFonts w:eastAsia="Arial Unicode MS"/>
          <w:u w:color="000000"/>
          <w:bdr w:val="nil"/>
        </w:rPr>
        <w:t>Открыт</w:t>
      </w:r>
      <w:r>
        <w:rPr>
          <w:rFonts w:eastAsia="Arial Unicode MS"/>
          <w:u w:color="000000"/>
          <w:bdr w:val="nil"/>
        </w:rPr>
        <w:t>ый турнир</w:t>
      </w:r>
      <w:r w:rsidRPr="00AC6D04">
        <w:rPr>
          <w:rFonts w:eastAsia="Arial Unicode MS"/>
          <w:u w:color="000000"/>
          <w:bdr w:val="nil"/>
        </w:rPr>
        <w:t xml:space="preserve"> по мини-футболу среди детских команд г. Москвы и регионов России «</w:t>
      </w:r>
      <w:proofErr w:type="spellStart"/>
      <w:r w:rsidRPr="00AC6D04">
        <w:rPr>
          <w:rFonts w:eastAsia="Arial Unicode MS"/>
          <w:u w:color="000000"/>
          <w:bdr w:val="nil"/>
        </w:rPr>
        <w:t>Минька.РФ</w:t>
      </w:r>
      <w:proofErr w:type="spellEnd"/>
      <w:r w:rsidRPr="00AC6D04">
        <w:rPr>
          <w:rFonts w:eastAsia="Arial Unicode MS"/>
          <w:u w:color="000000"/>
          <w:bdr w:val="nil"/>
        </w:rPr>
        <w:t>»</w:t>
      </w:r>
      <w:r w:rsidR="00DD2672" w:rsidRPr="00AC6D04">
        <w:rPr>
          <w:color w:val="000000"/>
        </w:rPr>
        <w:t xml:space="preserve"> - массовое спортивное мероприятие любительского характера, проводимое среди </w:t>
      </w:r>
      <w:r>
        <w:rPr>
          <w:color w:val="000000"/>
        </w:rPr>
        <w:t xml:space="preserve">детских </w:t>
      </w:r>
      <w:r w:rsidR="00DD2672" w:rsidRPr="00AC6D04">
        <w:rPr>
          <w:color w:val="000000"/>
        </w:rPr>
        <w:t>мини-футбольных команд.</w:t>
      </w:r>
    </w:p>
    <w:p w:rsidR="00AC6D04" w:rsidRPr="00AC6D04" w:rsidRDefault="00AC6D04" w:rsidP="00AC6D04">
      <w:pPr>
        <w:pStyle w:val="a3"/>
        <w:shd w:val="clear" w:color="auto" w:fill="FFFFFF"/>
        <w:spacing w:before="0" w:beforeAutospacing="0" w:after="0" w:afterAutospacing="0"/>
        <w:ind w:firstLine="708"/>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 ЦЕЛИ И ЗАДАЧИ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 Популяризация мини-футбола.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1.2. Пропаганда здорового образа жизни среди </w:t>
      </w:r>
      <w:r w:rsidR="00AC6D04">
        <w:rPr>
          <w:color w:val="000000"/>
        </w:rPr>
        <w:t>детей</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1.3. Организация активного досуга.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1.4. Сплочение участников турнира в условиях спортивной борьбы.</w:t>
      </w:r>
    </w:p>
    <w:p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2. МЕСТО И СРОКИ ПРОВЕДЕНИЯ ТУРНИРА</w:t>
      </w:r>
    </w:p>
    <w:p w:rsidR="00AC6D04" w:rsidRPr="00AC6D04" w:rsidRDefault="00AC6D04"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2.1. Турнир </w:t>
      </w:r>
      <w:r w:rsidR="00872ADF">
        <w:rPr>
          <w:color w:val="000000"/>
        </w:rPr>
        <w:t>проводится 20 ма</w:t>
      </w:r>
      <w:r w:rsidR="003D1F89">
        <w:rPr>
          <w:color w:val="000000"/>
        </w:rPr>
        <w:t>я</w:t>
      </w:r>
      <w:r w:rsidR="00CC2324">
        <w:rPr>
          <w:color w:val="000000"/>
        </w:rPr>
        <w:t> 2018</w:t>
      </w:r>
      <w:r w:rsidRPr="00AC6D04">
        <w:rPr>
          <w:color w:val="000000"/>
        </w:rPr>
        <w:t xml:space="preserve"> года.</w:t>
      </w:r>
    </w:p>
    <w:p w:rsidR="00DD2672" w:rsidRPr="00AD00F3" w:rsidRDefault="00DD2672" w:rsidP="00DD2672">
      <w:pPr>
        <w:pStyle w:val="a3"/>
        <w:shd w:val="clear" w:color="auto" w:fill="FFFFFF"/>
        <w:spacing w:before="375" w:beforeAutospacing="0" w:after="450" w:afterAutospacing="0"/>
        <w:textAlignment w:val="baseline"/>
      </w:pPr>
      <w:r w:rsidRPr="00AD00F3">
        <w:t xml:space="preserve">2.3. Место проведения турнира: </w:t>
      </w:r>
      <w:r w:rsidR="00872ADF">
        <w:t>актив-отель «Искра», д. Сватово дом 5</w:t>
      </w:r>
      <w:r w:rsidR="000A12C0">
        <w:t>, Одинцовский</w:t>
      </w:r>
      <w:r w:rsidR="00CC2324">
        <w:t xml:space="preserve"> район, Московская обл.</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3. РУКОВОДСТВО ПРОВЕДЕНИЕМ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3.1. Общее руководство и контроль за проведением турнира осуществляет </w:t>
      </w:r>
      <w:r w:rsidR="00AC6D04">
        <w:rPr>
          <w:color w:val="000000"/>
        </w:rPr>
        <w:t>организатор – Индивидуальный предприниматель Грачев Юрий Алексеевич (далее – Исполнитель)</w:t>
      </w:r>
      <w:r w:rsidRPr="00AC6D04">
        <w:rPr>
          <w:color w:val="000000"/>
        </w:rPr>
        <w:t>.</w:t>
      </w:r>
    </w:p>
    <w:p w:rsidR="00DD2672" w:rsidRPr="009A5CA0" w:rsidRDefault="00AC6D04" w:rsidP="00DD2672">
      <w:pPr>
        <w:pStyle w:val="a3"/>
        <w:shd w:val="clear" w:color="auto" w:fill="FFFFFF"/>
        <w:spacing w:before="375" w:beforeAutospacing="0" w:after="450" w:afterAutospacing="0"/>
        <w:textAlignment w:val="baseline"/>
        <w:rPr>
          <w:color w:val="000000"/>
        </w:rPr>
      </w:pPr>
      <w:r>
        <w:rPr>
          <w:color w:val="000000"/>
        </w:rPr>
        <w:t>3.2</w:t>
      </w:r>
      <w:r w:rsidR="00DD2672" w:rsidRPr="00AC6D04">
        <w:rPr>
          <w:color w:val="000000"/>
        </w:rPr>
        <w:t xml:space="preserve">. </w:t>
      </w:r>
      <w:r>
        <w:rPr>
          <w:color w:val="000000"/>
        </w:rPr>
        <w:t>Исполнитель</w:t>
      </w:r>
      <w:r w:rsidR="00DD2672" w:rsidRPr="00AC6D04">
        <w:rPr>
          <w:color w:val="000000"/>
        </w:rPr>
        <w:t xml:space="preserve"> обеспечивает деятельность всех необходимых для подготовки и проведения соревнования служб в соответствии с настоящим регламентом.</w:t>
      </w:r>
      <w:r w:rsidR="009A5CA0">
        <w:rPr>
          <w:color w:val="000000"/>
        </w:rPr>
        <w:t xml:space="preserve"> </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4. ПРАВИЛА ПРОВЕДЕНИЯ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4.1. Матчи проходят по упрощенным (любительским) «Правилам игры в мини-футбол» (РФС, УЕФА, ФИФА), с учетом настоящего регламента</w:t>
      </w:r>
      <w:r w:rsidR="00AC6D04">
        <w:rPr>
          <w:color w:val="000000"/>
        </w:rPr>
        <w:t xml:space="preserve">. </w:t>
      </w:r>
      <w:r w:rsidRPr="00AC6D04">
        <w:rPr>
          <w:color w:val="000000"/>
        </w:rPr>
        <w:t>Турни</w:t>
      </w:r>
      <w:r w:rsidR="005C5E27">
        <w:rPr>
          <w:color w:val="000000"/>
        </w:rPr>
        <w:t>р проходит по круговой системе, т.е. каждая команда играет друг с другом.</w:t>
      </w:r>
      <w:r w:rsidRPr="00AC6D04">
        <w:rPr>
          <w:color w:val="000000"/>
        </w:rPr>
        <w:t xml:space="preserve"> Более точная система проведения турнира определяются после подачи командами заявок на участие.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lastRenderedPageBreak/>
        <w:t xml:space="preserve">4.2. Размер мяча, используемого на турнире - № </w:t>
      </w:r>
      <w:r w:rsidR="00AC6D04">
        <w:rPr>
          <w:color w:val="000000"/>
        </w:rPr>
        <w:t>4</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4.3. Количество игроков -</w:t>
      </w:r>
      <w:r w:rsidR="00AC6D04">
        <w:rPr>
          <w:color w:val="000000"/>
        </w:rPr>
        <w:t xml:space="preserve"> 4</w:t>
      </w:r>
      <w:r w:rsidRPr="00AC6D04">
        <w:rPr>
          <w:color w:val="000000"/>
        </w:rPr>
        <w:t xml:space="preserve"> полевых, 1 вратарь. Количество замен не ограничено.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4.4. Все спорные моменты, возникающие в ходе игры, решаются судьями, приглашенными </w:t>
      </w:r>
      <w:r w:rsidR="00AC6D04">
        <w:rPr>
          <w:color w:val="000000"/>
        </w:rPr>
        <w:t>Исполнителем</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4.5. Продо</w:t>
      </w:r>
      <w:r w:rsidR="000A12C0">
        <w:rPr>
          <w:color w:val="000000"/>
        </w:rPr>
        <w:t>лжительность матчей: 18-20 минут</w:t>
      </w:r>
    </w:p>
    <w:p w:rsidR="00DD2672" w:rsidRDefault="00DD2672" w:rsidP="00DD2672">
      <w:pPr>
        <w:pStyle w:val="a3"/>
        <w:shd w:val="clear" w:color="auto" w:fill="FFFFFF"/>
        <w:spacing w:before="0" w:beforeAutospacing="0" w:after="0" w:afterAutospacing="0"/>
        <w:textAlignment w:val="baseline"/>
        <w:rPr>
          <w:b/>
          <w:bCs/>
          <w:color w:val="000000"/>
          <w:bdr w:val="none" w:sz="0" w:space="0" w:color="auto" w:frame="1"/>
        </w:rPr>
      </w:pPr>
      <w:r w:rsidRPr="00AC6D04">
        <w:rPr>
          <w:b/>
          <w:bCs/>
          <w:color w:val="000000"/>
          <w:bdr w:val="none" w:sz="0" w:space="0" w:color="auto" w:frame="1"/>
        </w:rPr>
        <w:t>5. УСЛОВИЯ УЧАСТИЯ КОМАНД</w:t>
      </w:r>
    </w:p>
    <w:p w:rsidR="00AC6D04" w:rsidRPr="00AC6D04" w:rsidRDefault="00AC6D04"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 xml:space="preserve">5.1. К участию в турнире допускаются команды, оплатившие </w:t>
      </w:r>
      <w:r w:rsidR="00AC6D04">
        <w:rPr>
          <w:color w:val="000000"/>
        </w:rPr>
        <w:t>организационный</w:t>
      </w:r>
      <w:r w:rsidRPr="00AC6D04">
        <w:t> </w:t>
      </w:r>
      <w:hyperlink r:id="rId6" w:tooltip="Взнос" w:history="1">
        <w:r w:rsidRPr="00AC6D04">
          <w:rPr>
            <w:rStyle w:val="a4"/>
            <w:color w:val="auto"/>
            <w:u w:val="none"/>
            <w:bdr w:val="none" w:sz="0" w:space="0" w:color="auto" w:frame="1"/>
          </w:rPr>
          <w:t>взнос</w:t>
        </w:r>
      </w:hyperlink>
      <w:r w:rsidRPr="00AC6D04">
        <w:rPr>
          <w:color w:val="000000"/>
        </w:rPr>
        <w:t>, и подавшие заявк</w:t>
      </w:r>
      <w:r w:rsidR="00AC6D04">
        <w:rPr>
          <w:color w:val="000000"/>
        </w:rPr>
        <w:t>и по уст</w:t>
      </w:r>
      <w:r w:rsidR="000A12C0">
        <w:rPr>
          <w:color w:val="000000"/>
        </w:rPr>
        <w:t>ановленной форме в срок до 15</w:t>
      </w:r>
      <w:r w:rsidR="00872ADF">
        <w:rPr>
          <w:color w:val="000000"/>
        </w:rPr>
        <w:t>.05</w:t>
      </w:r>
      <w:r w:rsidR="00AC6D04">
        <w:rPr>
          <w:color w:val="000000"/>
        </w:rPr>
        <w:t>.</w:t>
      </w:r>
      <w:r w:rsidR="00CC2324">
        <w:rPr>
          <w:color w:val="000000"/>
        </w:rPr>
        <w:t>2018</w:t>
      </w:r>
      <w:r w:rsidRPr="00AC6D04">
        <w:rPr>
          <w:color w:val="000000"/>
        </w:rPr>
        <w:t xml:space="preserve"> года.</w:t>
      </w:r>
    </w:p>
    <w:p w:rsidR="00AC6D04" w:rsidRPr="003D1F89" w:rsidRDefault="00DD2672" w:rsidP="005C5E27">
      <w:pPr>
        <w:pStyle w:val="a3"/>
        <w:shd w:val="clear" w:color="auto" w:fill="FFFFFF"/>
        <w:spacing w:before="375" w:beforeAutospacing="0" w:after="450" w:afterAutospacing="0"/>
        <w:textAlignment w:val="baseline"/>
        <w:rPr>
          <w:color w:val="000000"/>
        </w:rPr>
      </w:pPr>
      <w:r w:rsidRPr="00AC6D04">
        <w:rPr>
          <w:color w:val="000000"/>
        </w:rPr>
        <w:t xml:space="preserve">Заявки подаются на электронную </w:t>
      </w:r>
      <w:r w:rsidR="003D1F89">
        <w:t xml:space="preserve">почту </w:t>
      </w:r>
      <w:proofErr w:type="spellStart"/>
      <w:r w:rsidR="003D1F89">
        <w:rPr>
          <w:lang w:val="en-US"/>
        </w:rPr>
        <w:t>ygrachev</w:t>
      </w:r>
      <w:proofErr w:type="spellEnd"/>
      <w:r w:rsidR="003D1F89" w:rsidRPr="003D1F89">
        <w:t>@</w:t>
      </w:r>
      <w:proofErr w:type="spellStart"/>
      <w:r w:rsidR="003D1F89">
        <w:rPr>
          <w:lang w:val="en-US"/>
        </w:rPr>
        <w:t>bk</w:t>
      </w:r>
      <w:proofErr w:type="spellEnd"/>
      <w:r w:rsidR="003D1F89" w:rsidRPr="003D1F89">
        <w:t>.</w:t>
      </w:r>
      <w:proofErr w:type="spellStart"/>
      <w:r w:rsidR="003D1F89">
        <w:rPr>
          <w:lang w:val="en-US"/>
        </w:rPr>
        <w:t>ru</w:t>
      </w:r>
      <w:proofErr w:type="spellEnd"/>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5.2. В заявочный лист команды на турнир разрешается вносить </w:t>
      </w:r>
      <w:r w:rsidRPr="00AC6D04">
        <w:rPr>
          <w:bCs/>
          <w:color w:val="000000"/>
          <w:bdr w:val="none" w:sz="0" w:space="0" w:color="auto" w:frame="1"/>
        </w:rPr>
        <w:t xml:space="preserve">не менее </w:t>
      </w:r>
      <w:r w:rsidR="00AC6D04" w:rsidRPr="00AC6D04">
        <w:rPr>
          <w:bCs/>
          <w:color w:val="000000"/>
          <w:bdr w:val="none" w:sz="0" w:space="0" w:color="auto" w:frame="1"/>
        </w:rPr>
        <w:t>5</w:t>
      </w:r>
      <w:r w:rsidRPr="00AC6D04">
        <w:rPr>
          <w:bCs/>
          <w:color w:val="000000"/>
          <w:bdr w:val="none" w:sz="0" w:space="0" w:color="auto" w:frame="1"/>
        </w:rPr>
        <w:t> </w:t>
      </w:r>
      <w:r w:rsidRPr="00AC6D04">
        <w:rPr>
          <w:color w:val="000000"/>
        </w:rPr>
        <w:t>(</w:t>
      </w:r>
      <w:r w:rsidR="00AC6D04" w:rsidRPr="00AC6D04">
        <w:rPr>
          <w:color w:val="000000"/>
        </w:rPr>
        <w:t>4</w:t>
      </w:r>
      <w:r w:rsidRPr="00AC6D04">
        <w:rPr>
          <w:color w:val="000000"/>
        </w:rPr>
        <w:t xml:space="preserve"> полевых игроков и 1 вратарь) </w:t>
      </w:r>
      <w:r w:rsidR="003D1F89">
        <w:rPr>
          <w:bCs/>
          <w:color w:val="000000"/>
          <w:bdr w:val="none" w:sz="0" w:space="0" w:color="auto" w:frame="1"/>
        </w:rPr>
        <w:t>и не более 1</w:t>
      </w:r>
      <w:r w:rsidR="00872ADF">
        <w:rPr>
          <w:bCs/>
          <w:color w:val="000000"/>
          <w:bdr w:val="none" w:sz="0" w:space="0" w:color="auto" w:frame="1"/>
        </w:rPr>
        <w:t>1</w:t>
      </w:r>
      <w:r w:rsidRPr="00AC6D04">
        <w:rPr>
          <w:color w:val="000000"/>
        </w:rPr>
        <w:t> </w:t>
      </w:r>
      <w:r w:rsidRPr="00AC6D04">
        <w:rPr>
          <w:bCs/>
          <w:color w:val="000000"/>
          <w:bdr w:val="none" w:sz="0" w:space="0" w:color="auto" w:frame="1"/>
        </w:rPr>
        <w:t> футболистов</w:t>
      </w:r>
      <w:r w:rsidRPr="00AC6D0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5.3. Каждая команда должна иметь соответствующую форму для полевых игроков (футболка, трусы и гетры). Цвета формы полевых игроков одной команды, находящихся на поле во время матча, должны быть схожи по своей цветовой гамме. Форма вратаря должна отличаться от формы полевых игроков своей команды по цветовой гамме.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5.4. В случае, если у двух команд-участниц матча схожи цвета формы, команда-номинальный гость играет в специальных жилетках (манишках).</w:t>
      </w:r>
    </w:p>
    <w:p w:rsidR="00DD2672" w:rsidRPr="00AC6D04" w:rsidRDefault="00872ADF" w:rsidP="00DD2672">
      <w:pPr>
        <w:pStyle w:val="a3"/>
        <w:shd w:val="clear" w:color="auto" w:fill="FFFFFF"/>
        <w:spacing w:before="375" w:beforeAutospacing="0" w:after="450" w:afterAutospacing="0"/>
        <w:textAlignment w:val="baseline"/>
        <w:rPr>
          <w:color w:val="000000"/>
        </w:rPr>
      </w:pPr>
      <w:r>
        <w:rPr>
          <w:color w:val="000000"/>
        </w:rPr>
        <w:t>5.5. Разрешается</w:t>
      </w:r>
      <w:r w:rsidR="00DD2672" w:rsidRPr="00AC6D04">
        <w:rPr>
          <w:color w:val="000000"/>
        </w:rPr>
        <w:t xml:space="preserve"> играть </w:t>
      </w:r>
      <w:r w:rsidR="005C5E27">
        <w:rPr>
          <w:color w:val="000000"/>
        </w:rPr>
        <w:t>в бутсах</w:t>
      </w:r>
      <w:r w:rsidR="000A12C0">
        <w:rPr>
          <w:color w:val="000000"/>
        </w:rPr>
        <w:t xml:space="preserve"> с шипами, «сороконожки» разрешены</w:t>
      </w:r>
      <w:r w:rsidR="00CC2324">
        <w:rPr>
          <w:color w:val="000000"/>
        </w:rPr>
        <w:t>.</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5.6. Все участники и зрители обязаны соблюдать установленные правила поведения на </w:t>
      </w:r>
      <w:r w:rsidR="00AE6E90">
        <w:rPr>
          <w:color w:val="000000"/>
        </w:rPr>
        <w:t>спортивном объекте</w:t>
      </w:r>
      <w:r w:rsidRPr="00AC6D04">
        <w:rPr>
          <w:color w:val="000000"/>
        </w:rPr>
        <w:t>; правила будут доступны для ознакомления непосредственно в пределах игровой зоны и на трибунах.</w:t>
      </w:r>
    </w:p>
    <w:p w:rsidR="00DD2672"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5.7. </w:t>
      </w:r>
      <w:r w:rsidR="00AE6E90">
        <w:rPr>
          <w:color w:val="000000"/>
        </w:rPr>
        <w:t>Ответственный представитель каждой команды обязан ознакомить участников своей команды с правилами безопасного поведения на спортивном объекте и следить за их соблюдением</w:t>
      </w:r>
      <w:r w:rsidRPr="00AC6D04">
        <w:rPr>
          <w:color w:val="000000"/>
        </w:rPr>
        <w:t>.</w:t>
      </w:r>
    </w:p>
    <w:p w:rsidR="00AD00F3" w:rsidRPr="00AC6D04" w:rsidRDefault="00AD00F3" w:rsidP="00DD2672">
      <w:pPr>
        <w:pStyle w:val="a3"/>
        <w:shd w:val="clear" w:color="auto" w:fill="FFFFFF"/>
        <w:spacing w:before="375" w:beforeAutospacing="0" w:after="45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6.СХЕМА ПРОВЕДЕНИЯ ТУРНИРА</w:t>
      </w:r>
    </w:p>
    <w:p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t>6.1 Игры</w:t>
      </w:r>
      <w:r w:rsidR="00CC2324">
        <w:rPr>
          <w:color w:val="000000"/>
        </w:rPr>
        <w:t xml:space="preserve"> проводятся по смешанной системе: групповой и </w:t>
      </w:r>
      <w:proofErr w:type="gramStart"/>
      <w:r w:rsidR="00CC2324">
        <w:rPr>
          <w:color w:val="000000"/>
        </w:rPr>
        <w:t>финальный</w:t>
      </w:r>
      <w:proofErr w:type="gramEnd"/>
      <w:r w:rsidR="00CC2324">
        <w:rPr>
          <w:color w:val="000000"/>
        </w:rPr>
        <w:t xml:space="preserve"> этапы.</w:t>
      </w:r>
    </w:p>
    <w:p w:rsidR="00AE6E90" w:rsidRPr="00AC6D04" w:rsidRDefault="00AE6E90"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lastRenderedPageBreak/>
        <w:t>7. ПОРЯДОК ОПРЕДЕЛЕНИЯ ПОБЕДИТЕЛЕЙ ТУРНИРА</w:t>
      </w:r>
    </w:p>
    <w:p w:rsidR="00DD2672" w:rsidRPr="00AC6D04" w:rsidRDefault="005C5E27" w:rsidP="00DD2672">
      <w:pPr>
        <w:pStyle w:val="a3"/>
        <w:shd w:val="clear" w:color="auto" w:fill="FFFFFF"/>
        <w:spacing w:before="375" w:beforeAutospacing="0" w:after="450" w:afterAutospacing="0"/>
        <w:textAlignment w:val="baseline"/>
        <w:rPr>
          <w:color w:val="000000"/>
        </w:rPr>
      </w:pPr>
      <w:r>
        <w:rPr>
          <w:color w:val="000000"/>
        </w:rPr>
        <w:t xml:space="preserve">7.1. Места команд </w:t>
      </w:r>
      <w:r w:rsidR="00DD2672" w:rsidRPr="00AC6D04">
        <w:rPr>
          <w:color w:val="000000"/>
        </w:rPr>
        <w:t xml:space="preserve"> определяются по сумме очков, набранных в результате всех встреч (победа – 3 очка, ничья – 1 очко, поражение – 0 очков).</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7.2. В случае равенства очков у двух команд места в группах определяются по следующим показателям и последовательности: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результатам игры между собой</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количеству побед</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лучшей разности забитых и пропущенных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По наибольшему количеству забитых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5)  Жребием</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7.3. В случае равенства очков у трех или более команд места в группах определяются по следующим показателям и последовательности: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  По количеству побед</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2)  По лучшей разнице забитых и пропущенных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3)  По наибольшему количеству забитых мячей во всех встречах</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4)  Жребием</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8. ФОРМИРОВАНИЕ ПРИЗОВОГО ФОНДА И НАГРАЖДЕНИЕ ПОБЕДИТЕЛЯ И ПРИЗЕРОВ</w:t>
      </w:r>
    </w:p>
    <w:p w:rsidR="00DD2672" w:rsidRPr="00AC6D04" w:rsidRDefault="0059589A" w:rsidP="00DD2672">
      <w:pPr>
        <w:pStyle w:val="a3"/>
        <w:shd w:val="clear" w:color="auto" w:fill="FFFFFF"/>
        <w:spacing w:before="375" w:beforeAutospacing="0" w:after="450" w:afterAutospacing="0"/>
        <w:textAlignment w:val="baseline"/>
        <w:rPr>
          <w:color w:val="000000"/>
        </w:rPr>
      </w:pPr>
      <w:r>
        <w:rPr>
          <w:color w:val="000000"/>
        </w:rPr>
        <w:t>8.1</w:t>
      </w:r>
      <w:r w:rsidR="00DD2672" w:rsidRPr="00AC6D04">
        <w:rPr>
          <w:color w:val="000000"/>
        </w:rPr>
        <w:t xml:space="preserve">. </w:t>
      </w:r>
      <w:r>
        <w:rPr>
          <w:color w:val="000000"/>
        </w:rPr>
        <w:t xml:space="preserve">Все команды </w:t>
      </w:r>
      <w:r w:rsidR="00DD2672" w:rsidRPr="00AC6D04">
        <w:rPr>
          <w:color w:val="000000"/>
        </w:rPr>
        <w:t xml:space="preserve">награждаются личными медалями, командными дипломами и </w:t>
      </w:r>
      <w:r>
        <w:rPr>
          <w:color w:val="000000"/>
        </w:rPr>
        <w:t>кубками</w:t>
      </w:r>
      <w:r w:rsidR="00DD2672" w:rsidRPr="00AC6D04">
        <w:rPr>
          <w:color w:val="000000"/>
        </w:rPr>
        <w:t>.</w:t>
      </w:r>
    </w:p>
    <w:p w:rsidR="00DD2672" w:rsidRPr="000A12C0" w:rsidRDefault="0059589A" w:rsidP="00DD2672">
      <w:pPr>
        <w:pStyle w:val="a3"/>
        <w:shd w:val="clear" w:color="auto" w:fill="FFFFFF"/>
        <w:spacing w:before="375" w:beforeAutospacing="0" w:after="450" w:afterAutospacing="0"/>
        <w:textAlignment w:val="baseline"/>
        <w:rPr>
          <w:color w:val="000000"/>
        </w:rPr>
      </w:pPr>
      <w:r>
        <w:rPr>
          <w:color w:val="000000"/>
        </w:rPr>
        <w:t>8.2</w:t>
      </w:r>
      <w:r w:rsidR="00DD2672" w:rsidRPr="00AC6D04">
        <w:rPr>
          <w:color w:val="000000"/>
        </w:rPr>
        <w:t>. Лучш</w:t>
      </w:r>
      <w:r>
        <w:rPr>
          <w:color w:val="000000"/>
        </w:rPr>
        <w:t>ие футболисты турнира (вратарь,</w:t>
      </w:r>
      <w:r w:rsidR="00DD2672" w:rsidRPr="00AC6D04">
        <w:rPr>
          <w:color w:val="000000"/>
        </w:rPr>
        <w:t xml:space="preserve"> полевой игрок</w:t>
      </w:r>
      <w:r>
        <w:rPr>
          <w:color w:val="000000"/>
        </w:rPr>
        <w:t xml:space="preserve"> и бомбардир</w:t>
      </w:r>
      <w:r w:rsidR="00DD2672" w:rsidRPr="00AC6D04">
        <w:rPr>
          <w:color w:val="000000"/>
        </w:rPr>
        <w:t>) награждаются дипломами.</w:t>
      </w:r>
    </w:p>
    <w:p w:rsidR="003D1F89" w:rsidRPr="003D1F89" w:rsidRDefault="003D1F89" w:rsidP="00DD2672">
      <w:pPr>
        <w:pStyle w:val="a3"/>
        <w:shd w:val="clear" w:color="auto" w:fill="FFFFFF"/>
        <w:spacing w:before="375" w:beforeAutospacing="0" w:after="450" w:afterAutospacing="0"/>
        <w:textAlignment w:val="baseline"/>
        <w:rPr>
          <w:color w:val="000000"/>
        </w:rPr>
      </w:pPr>
      <w:r w:rsidRPr="003D1F89">
        <w:rPr>
          <w:color w:val="000000"/>
        </w:rPr>
        <w:t>8.3</w:t>
      </w:r>
      <w:r>
        <w:rPr>
          <w:color w:val="000000"/>
        </w:rPr>
        <w:t>. Все тренеры награждаются специальными призами.</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9. СУДЕЙСТВО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9.1. Судейство матчей осуществляется судьями (арбитрами), приглашенными </w:t>
      </w:r>
      <w:r w:rsidR="00AE6E90">
        <w:rPr>
          <w:color w:val="000000"/>
        </w:rPr>
        <w:t>Исполнителем</w:t>
      </w:r>
      <w:r w:rsidRPr="00AC6D04">
        <w:rPr>
          <w:color w:val="000000"/>
        </w:rPr>
        <w:t>.</w:t>
      </w:r>
    </w:p>
    <w:p w:rsidR="00DD2672" w:rsidRDefault="00DD2672" w:rsidP="00DD2672">
      <w:pPr>
        <w:pStyle w:val="a3"/>
        <w:shd w:val="clear" w:color="auto" w:fill="FFFFFF"/>
        <w:spacing w:before="0" w:beforeAutospacing="0" w:after="0" w:afterAutospacing="0"/>
        <w:textAlignment w:val="baseline"/>
        <w:rPr>
          <w:color w:val="000000"/>
        </w:rPr>
      </w:pPr>
      <w:r w:rsidRPr="00AC6D04">
        <w:rPr>
          <w:color w:val="000000"/>
        </w:rPr>
        <w:lastRenderedPageBreak/>
        <w:t>9.2. На игры турнира назнача</w:t>
      </w:r>
      <w:r w:rsidR="00AE6E90">
        <w:rPr>
          <w:color w:val="000000"/>
        </w:rPr>
        <w:t>ются один арбитр на каждый матч.</w:t>
      </w:r>
    </w:p>
    <w:p w:rsidR="00AE6E90" w:rsidRPr="00AC6D04" w:rsidRDefault="00AE6E90" w:rsidP="00DD2672">
      <w:pPr>
        <w:pStyle w:val="a3"/>
        <w:shd w:val="clear" w:color="auto" w:fill="FFFFFF"/>
        <w:spacing w:before="0" w:beforeAutospacing="0" w:after="0" w:afterAutospacing="0"/>
        <w:textAlignment w:val="baseline"/>
        <w:rPr>
          <w:color w:val="000000"/>
        </w:rPr>
      </w:pP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10. ДИСЦИПЛИНА УЧАСТНИКОВ И ПОРЯДОК РАССМОТРЕНИЯ ПРЕТЕНЗИЙ</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10.1. Учитывая товарищеский статус турнира, футболисты и руководители команд, судьи, принимающие участие в турнире по футболу обязаны выполнять все требования настоящего </w:t>
      </w:r>
      <w:r w:rsidR="00AE6E90">
        <w:rPr>
          <w:color w:val="000000"/>
        </w:rPr>
        <w:t>Регламента</w:t>
      </w:r>
      <w:r w:rsidRPr="00AC6D04">
        <w:rPr>
          <w:color w:val="000000"/>
        </w:rPr>
        <w:t>, проявляя при этом высокую дисциплину, организованность и взаимоуважение.</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10.2. Футбольные команды несут ответственность за поведение своих футболистов, официальных лиц, зрителей.</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color w:val="000000"/>
        </w:rPr>
        <w:t>10.3. При нарушении правил соревнований и турнирной этики со стороны игроков или команд к ним могут быть применены </w:t>
      </w:r>
      <w:hyperlink r:id="rId7" w:tooltip="Взыскание" w:history="1">
        <w:r w:rsidRPr="00AE6E90">
          <w:rPr>
            <w:rStyle w:val="a4"/>
            <w:color w:val="auto"/>
            <w:u w:val="none"/>
            <w:bdr w:val="none" w:sz="0" w:space="0" w:color="auto" w:frame="1"/>
          </w:rPr>
          <w:t>взыскания</w:t>
        </w:r>
      </w:hyperlink>
      <w:r w:rsidRPr="00AC6D04">
        <w:rPr>
          <w:color w:val="000000"/>
        </w:rPr>
        <w:t> вплоть до исключения из турнира.</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10.4. За некорректное (неспортивное) поведение во время матча по отношению к соперникам или арбитру, в том числе за нецензурную брань, следует наказание в виде желтой карточки.</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 xml:space="preserve">10.5. Команде, опоздавшей к началу матча более чем на </w:t>
      </w:r>
      <w:r w:rsidR="005C5E27">
        <w:rPr>
          <w:color w:val="000000"/>
        </w:rPr>
        <w:t>1</w:t>
      </w:r>
      <w:r w:rsidRPr="00AC6D04">
        <w:rPr>
          <w:color w:val="000000"/>
        </w:rPr>
        <w:t>5 минут, засчитывается техническое поражение 0-3, а ее сопернику техническая победа 3-0.</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10.6. Все претензии по ходу турнира к сопернику, другим участникам или судьям подаются в п</w:t>
      </w:r>
      <w:r w:rsidR="00AE6E90">
        <w:rPr>
          <w:color w:val="000000"/>
        </w:rPr>
        <w:t>исьменном виде организатору турнира</w:t>
      </w:r>
      <w:r w:rsidRPr="00AC6D04">
        <w:rPr>
          <w:color w:val="000000"/>
        </w:rPr>
        <w:t>.</w:t>
      </w:r>
    </w:p>
    <w:p w:rsidR="00DD2672" w:rsidRPr="00AC6D04" w:rsidRDefault="00DD2672" w:rsidP="00DD2672">
      <w:pPr>
        <w:pStyle w:val="a3"/>
        <w:shd w:val="clear" w:color="auto" w:fill="FFFFFF"/>
        <w:spacing w:before="0" w:beforeAutospacing="0" w:after="0" w:afterAutospacing="0"/>
        <w:textAlignment w:val="baseline"/>
        <w:rPr>
          <w:color w:val="000000"/>
        </w:rPr>
      </w:pPr>
      <w:r w:rsidRPr="00AC6D04">
        <w:rPr>
          <w:b/>
          <w:bCs/>
          <w:color w:val="000000"/>
          <w:bdr w:val="none" w:sz="0" w:space="0" w:color="auto" w:frame="1"/>
        </w:rPr>
        <w:t>11. ДОПОЛНИТЕЛЬНО</w:t>
      </w:r>
    </w:p>
    <w:p w:rsidR="00DD2672" w:rsidRPr="00AC6D04" w:rsidRDefault="00DD2672" w:rsidP="00DD2672">
      <w:pPr>
        <w:pStyle w:val="a3"/>
        <w:shd w:val="clear" w:color="auto" w:fill="FFFFFF"/>
        <w:spacing w:before="375" w:beforeAutospacing="0" w:after="450" w:afterAutospacing="0"/>
        <w:textAlignment w:val="baseline"/>
        <w:rPr>
          <w:color w:val="000000"/>
        </w:rPr>
      </w:pPr>
      <w:r w:rsidRPr="00AC6D04">
        <w:rPr>
          <w:color w:val="000000"/>
        </w:rPr>
        <w:t>11.1. В зависимости от фактического количества команд-участниц организаторы оставляют за собой право внести изменения в настоящ</w:t>
      </w:r>
      <w:r w:rsidR="00AE10BF">
        <w:rPr>
          <w:color w:val="000000"/>
        </w:rPr>
        <w:t>ий Регламент</w:t>
      </w:r>
      <w:r w:rsidRPr="00AC6D04">
        <w:rPr>
          <w:color w:val="000000"/>
        </w:rPr>
        <w:t>.</w:t>
      </w:r>
    </w:p>
    <w:p w:rsidR="00B90329" w:rsidRPr="0059589A" w:rsidRDefault="00B90329" w:rsidP="0059589A">
      <w:pPr>
        <w:pStyle w:val="a3"/>
        <w:shd w:val="clear" w:color="auto" w:fill="FFFFFF"/>
        <w:spacing w:before="375" w:beforeAutospacing="0" w:after="450" w:afterAutospacing="0"/>
        <w:textAlignment w:val="baseline"/>
        <w:rPr>
          <w:color w:val="000000"/>
        </w:rPr>
      </w:pPr>
      <w:bookmarkStart w:id="0" w:name="_GoBack"/>
      <w:bookmarkEnd w:id="0"/>
    </w:p>
    <w:sectPr w:rsidR="00B90329" w:rsidRPr="0059589A" w:rsidSect="00DD267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72"/>
    <w:rsid w:val="000A12C0"/>
    <w:rsid w:val="003D1F89"/>
    <w:rsid w:val="0059589A"/>
    <w:rsid w:val="005C5E27"/>
    <w:rsid w:val="00872ADF"/>
    <w:rsid w:val="009A5CA0"/>
    <w:rsid w:val="00AC6D04"/>
    <w:rsid w:val="00AD00F3"/>
    <w:rsid w:val="00AE10BF"/>
    <w:rsid w:val="00AE6E90"/>
    <w:rsid w:val="00B90329"/>
    <w:rsid w:val="00CC2324"/>
    <w:rsid w:val="00DD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2672"/>
    <w:rPr>
      <w:color w:val="0000FF"/>
      <w:u w:val="single"/>
    </w:rPr>
  </w:style>
  <w:style w:type="paragraph" w:styleId="a5">
    <w:name w:val="Balloon Text"/>
    <w:basedOn w:val="a"/>
    <w:link w:val="a6"/>
    <w:uiPriority w:val="99"/>
    <w:semiHidden/>
    <w:unhideWhenUsed/>
    <w:rsid w:val="005C5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2672"/>
    <w:rPr>
      <w:color w:val="0000FF"/>
      <w:u w:val="single"/>
    </w:rPr>
  </w:style>
  <w:style w:type="paragraph" w:styleId="a5">
    <w:name w:val="Balloon Text"/>
    <w:basedOn w:val="a"/>
    <w:link w:val="a6"/>
    <w:uiPriority w:val="99"/>
    <w:semiHidden/>
    <w:unhideWhenUsed/>
    <w:rsid w:val="005C5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vziskan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vzn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Sony</cp:lastModifiedBy>
  <cp:revision>4</cp:revision>
  <dcterms:created xsi:type="dcterms:W3CDTF">2018-03-27T19:16:00Z</dcterms:created>
  <dcterms:modified xsi:type="dcterms:W3CDTF">2018-05-10T19:41:00Z</dcterms:modified>
</cp:coreProperties>
</file>