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73B" w:rsidRDefault="00517877" w:rsidP="00914204">
      <w:pPr>
        <w:contextualSpacing/>
        <w:mirrorIndents/>
        <w:jc w:val="center"/>
      </w:pPr>
      <w:r w:rsidRPr="00914204">
        <w:rPr>
          <w:b/>
        </w:rPr>
        <w:t>РЕГЛАМЕНТ</w:t>
      </w:r>
      <w:r w:rsidRPr="00914204">
        <w:t> </w:t>
      </w:r>
      <w:r w:rsidRPr="00914204">
        <w:br/>
        <w:t xml:space="preserve">проведения турнира </w:t>
      </w:r>
      <w:r w:rsidR="0011373B" w:rsidRPr="00914204">
        <w:t>«</w:t>
      </w:r>
      <w:r w:rsidR="0011373B" w:rsidRPr="00914204">
        <w:rPr>
          <w:b/>
        </w:rPr>
        <w:t>FUTURE</w:t>
      </w:r>
      <w:r w:rsidR="0011373B" w:rsidRPr="00914204">
        <w:t xml:space="preserve">» </w:t>
      </w:r>
      <w:r w:rsidRPr="00914204">
        <w:t>по футболу среди детских команд </w:t>
      </w:r>
      <w:r w:rsidRPr="00914204">
        <w:br/>
        <w:t>города Москвы.</w:t>
      </w:r>
    </w:p>
    <w:p w:rsidR="00914204" w:rsidRPr="00914204" w:rsidRDefault="00914204" w:rsidP="00914204">
      <w:pPr>
        <w:contextualSpacing/>
        <w:mirrorIndents/>
        <w:jc w:val="center"/>
      </w:pPr>
    </w:p>
    <w:p w:rsidR="0011373B" w:rsidRPr="00914204" w:rsidRDefault="00517877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Цели и задачи турнира</w:t>
      </w:r>
    </w:p>
    <w:p w:rsidR="005A34D6" w:rsidRPr="00914204" w:rsidRDefault="00517877" w:rsidP="00914204">
      <w:pPr>
        <w:contextualSpacing/>
        <w:mirrorIndents/>
        <w:jc w:val="both"/>
      </w:pPr>
      <w:r w:rsidRPr="00914204">
        <w:t>1.1</w:t>
      </w:r>
      <w:r w:rsidR="0011373B" w:rsidRPr="00914204">
        <w:t>.</w:t>
      </w:r>
      <w:r w:rsidRPr="00914204">
        <w:t xml:space="preserve"> Целями турнира</w:t>
      </w:r>
      <w:r w:rsidR="005A34D6" w:rsidRPr="00914204">
        <w:t xml:space="preserve"> являются:</w:t>
      </w:r>
    </w:p>
    <w:p w:rsidR="000F389A" w:rsidRPr="00914204" w:rsidRDefault="005A34D6" w:rsidP="00914204">
      <w:pPr>
        <w:contextualSpacing/>
        <w:mirrorIndents/>
        <w:jc w:val="both"/>
      </w:pPr>
      <w:r w:rsidRPr="00914204">
        <w:t xml:space="preserve">- </w:t>
      </w:r>
      <w:r w:rsidR="000F389A" w:rsidRPr="00914204">
        <w:t>развитие детско-юношеского футбола в Российской Федерации, повышение уровня мастерства молодых российских спортсменов;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- </w:t>
      </w:r>
      <w:r w:rsidR="000F389A" w:rsidRPr="00914204">
        <w:t>определение победителей соревнований;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1.2. Чемпионат среди детских и юношеских команд ставит перед собой решение следующих задач:</w:t>
      </w:r>
    </w:p>
    <w:p w:rsidR="000F389A" w:rsidRPr="00914204" w:rsidRDefault="005A34D6" w:rsidP="00914204">
      <w:pPr>
        <w:contextualSpacing/>
        <w:mirrorIndents/>
        <w:jc w:val="both"/>
      </w:pPr>
      <w:r w:rsidRPr="00914204">
        <w:t>-</w:t>
      </w:r>
      <w:r w:rsidR="000F389A" w:rsidRPr="00914204">
        <w:t xml:space="preserve"> популяризации игры в футбол;</w:t>
      </w:r>
    </w:p>
    <w:p w:rsidR="000F389A" w:rsidRPr="00914204" w:rsidRDefault="005A34D6" w:rsidP="00914204">
      <w:pPr>
        <w:contextualSpacing/>
        <w:mirrorIndents/>
        <w:jc w:val="both"/>
      </w:pPr>
      <w:r w:rsidRPr="00914204">
        <w:t>-</w:t>
      </w:r>
      <w:r w:rsidR="000F389A" w:rsidRPr="00914204">
        <w:t xml:space="preserve"> стимулирование работы тренеров детско-юношеских спортивных школ России;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- </w:t>
      </w:r>
      <w:r w:rsidR="000F389A" w:rsidRPr="00914204">
        <w:t>повышение престижа детско-юношеских соревнований.</w:t>
      </w:r>
    </w:p>
    <w:p w:rsidR="00914204" w:rsidRDefault="00914204" w:rsidP="00914204">
      <w:pPr>
        <w:pStyle w:val="a6"/>
        <w:mirrorIndents/>
        <w:jc w:val="both"/>
        <w:rPr>
          <w:b/>
        </w:rPr>
      </w:pPr>
    </w:p>
    <w:p w:rsidR="000F389A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Мес</w:t>
      </w:r>
      <w:r w:rsidR="00517877" w:rsidRPr="00914204">
        <w:rPr>
          <w:b/>
        </w:rPr>
        <w:t>то и время проведения турнира</w:t>
      </w:r>
    </w:p>
    <w:p w:rsidR="000F389A" w:rsidRPr="00914204" w:rsidRDefault="005A34D6" w:rsidP="00914204">
      <w:pPr>
        <w:contextualSpacing/>
        <w:mirrorIndents/>
        <w:jc w:val="both"/>
      </w:pPr>
      <w:r w:rsidRPr="00914204">
        <w:t>2.1</w:t>
      </w:r>
      <w:r w:rsidR="0011373B" w:rsidRPr="00914204">
        <w:t>.</w:t>
      </w:r>
      <w:r w:rsidRPr="00914204">
        <w:t xml:space="preserve"> Сроки проведения</w:t>
      </w:r>
      <w:r w:rsidR="000F389A" w:rsidRPr="00914204">
        <w:t>:</w:t>
      </w:r>
      <w:r w:rsidRPr="00914204">
        <w:t xml:space="preserve"> </w:t>
      </w:r>
      <w:r w:rsidR="000F389A" w:rsidRPr="00914204">
        <w:t>8 декабря с 10:00 до 14:00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2.2</w:t>
      </w:r>
      <w:r w:rsidR="0011373B" w:rsidRPr="00914204">
        <w:t>.</w:t>
      </w:r>
      <w:r w:rsidRPr="00914204">
        <w:t xml:space="preserve"> Игры </w:t>
      </w:r>
      <w:r w:rsidR="004B77BC" w:rsidRPr="00914204">
        <w:t>турнира</w:t>
      </w:r>
      <w:r w:rsidRPr="00914204">
        <w:t xml:space="preserve"> будут проходить </w:t>
      </w:r>
      <w:r w:rsidR="004B77BC" w:rsidRPr="00914204">
        <w:t>в современном</w:t>
      </w:r>
      <w:r w:rsidR="000F389A" w:rsidRPr="00914204">
        <w:t xml:space="preserve"> футбольном</w:t>
      </w:r>
      <w:r w:rsidR="004B77BC" w:rsidRPr="00914204">
        <w:t xml:space="preserve"> манеже</w:t>
      </w:r>
      <w:r w:rsidR="000F389A" w:rsidRPr="00914204">
        <w:t xml:space="preserve"> </w:t>
      </w:r>
      <w:proofErr w:type="spellStart"/>
      <w:r w:rsidR="000F389A" w:rsidRPr="00914204">
        <w:t>City</w:t>
      </w:r>
      <w:proofErr w:type="spellEnd"/>
      <w:r w:rsidR="000F389A" w:rsidRPr="00914204">
        <w:t xml:space="preserve"> </w:t>
      </w:r>
      <w:proofErr w:type="spellStart"/>
      <w:r w:rsidR="000F389A" w:rsidRPr="00914204">
        <w:t>Sport</w:t>
      </w:r>
      <w:proofErr w:type="spellEnd"/>
      <w:r w:rsidR="004B77BC" w:rsidRPr="00914204">
        <w:t xml:space="preserve"> </w:t>
      </w:r>
      <w:r w:rsidR="00590898" w:rsidRPr="00914204">
        <w:t>Раменки</w:t>
      </w:r>
      <w:r w:rsidR="000F389A" w:rsidRPr="00914204">
        <w:t>, расположенного по адресу: м. Мичуринский проспект, ул. Лобачевского, 114</w:t>
      </w:r>
      <w:r w:rsidR="004B77BC" w:rsidRPr="00914204">
        <w:t>.</w:t>
      </w:r>
    </w:p>
    <w:p w:rsidR="00914204" w:rsidRDefault="00914204" w:rsidP="00914204">
      <w:pPr>
        <w:contextualSpacing/>
        <w:mirrorIndents/>
        <w:jc w:val="both"/>
      </w:pPr>
    </w:p>
    <w:p w:rsidR="005A34D6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 xml:space="preserve">Руководство проведением </w:t>
      </w:r>
      <w:r w:rsidR="00332581" w:rsidRPr="00914204">
        <w:rPr>
          <w:b/>
        </w:rPr>
        <w:t>Кубка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3.1. Общее руководство орган</w:t>
      </w:r>
      <w:r w:rsidR="004B77BC" w:rsidRPr="00914204">
        <w:t xml:space="preserve">изацией и проведением турнира </w:t>
      </w:r>
      <w:r w:rsidRPr="00914204">
        <w:t>осуществляет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Организационный Комитет. Непосредственное проведение соревнований осуществ</w:t>
      </w:r>
      <w:r w:rsidR="004B77BC" w:rsidRPr="00914204">
        <w:t>ляет главная судейская коллегия</w:t>
      </w:r>
      <w:r w:rsidRPr="00914204">
        <w:t>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3.2. При возникновении ситуации, связанной с организацией и проведением </w:t>
      </w:r>
      <w:r w:rsidR="000F389A" w:rsidRPr="00914204">
        <w:t>турнира</w:t>
      </w:r>
      <w:r w:rsidRPr="00914204">
        <w:t>, решение которой невозможно настоящим Регламентом, Организационный Комитет вправе принимать решения по разрешению спорных ситуаций по своему усмотрению и информировать об этом участников Соревнований.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3.</w:t>
      </w:r>
      <w:r w:rsidR="00522DC6">
        <w:t>3</w:t>
      </w:r>
      <w:r w:rsidRPr="00914204">
        <w:t>. Обеспечением мер безопасности участников занимаются организаторы на местах.</w:t>
      </w:r>
    </w:p>
    <w:p w:rsidR="00914204" w:rsidRDefault="00914204" w:rsidP="00914204">
      <w:pPr>
        <w:contextualSpacing/>
        <w:mirrorIndents/>
        <w:jc w:val="both"/>
      </w:pPr>
    </w:p>
    <w:p w:rsidR="0011373B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 xml:space="preserve">Документы для участия в </w:t>
      </w:r>
      <w:r w:rsidR="004B77BC" w:rsidRPr="00914204">
        <w:rPr>
          <w:b/>
        </w:rPr>
        <w:t>турнире</w:t>
      </w:r>
    </w:p>
    <w:p w:rsidR="005A34D6" w:rsidRPr="00914204" w:rsidRDefault="004B77BC" w:rsidP="00914204">
      <w:pPr>
        <w:contextualSpacing/>
        <w:mirrorIndents/>
        <w:jc w:val="both"/>
      </w:pPr>
      <w:r w:rsidRPr="00914204">
        <w:t>4.1.</w:t>
      </w:r>
      <w:r w:rsidR="000F389A" w:rsidRPr="00914204">
        <w:t xml:space="preserve"> </w:t>
      </w:r>
      <w:r w:rsidRPr="00914204">
        <w:t>Для участия в турнире</w:t>
      </w:r>
      <w:r w:rsidR="005A34D6" w:rsidRPr="00914204">
        <w:t xml:space="preserve"> команде-участнице необходимо: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     -</w:t>
      </w:r>
      <w:r w:rsidR="00F31FF3" w:rsidRPr="00914204">
        <w:t xml:space="preserve"> </w:t>
      </w:r>
      <w:r w:rsidR="004B77BC" w:rsidRPr="00914204">
        <w:t>Оповестить организаторов</w:t>
      </w:r>
      <w:r w:rsidRPr="00914204">
        <w:t xml:space="preserve"> о желании участвовать в </w:t>
      </w:r>
      <w:r w:rsidR="004B77BC" w:rsidRPr="00914204">
        <w:t>турнире</w:t>
      </w:r>
      <w:r w:rsidRPr="00914204">
        <w:t xml:space="preserve"> до </w:t>
      </w:r>
      <w:r w:rsidR="00522DC6">
        <w:t>30</w:t>
      </w:r>
      <w:r w:rsidR="000F389A" w:rsidRPr="00914204">
        <w:t xml:space="preserve"> ноября </w:t>
      </w:r>
      <w:r w:rsidRPr="00914204">
        <w:t>201</w:t>
      </w:r>
      <w:r w:rsidR="000F389A" w:rsidRPr="00914204">
        <w:t>8</w:t>
      </w:r>
      <w:r w:rsidR="00E53C89">
        <w:t xml:space="preserve"> </w:t>
      </w:r>
      <w:r w:rsidRPr="00914204">
        <w:t>(по электронной почте</w:t>
      </w:r>
      <w:r w:rsidR="000F389A" w:rsidRPr="00914204">
        <w:t>: school@citysport.pro</w:t>
      </w:r>
      <w:r w:rsidRPr="00914204">
        <w:t xml:space="preserve"> или по телефону</w:t>
      </w:r>
      <w:r w:rsidR="000F389A" w:rsidRPr="00914204">
        <w:t>: +7 (495) 120-12-18</w:t>
      </w:r>
      <w:r w:rsidRPr="00914204">
        <w:t>);</w:t>
      </w:r>
      <w:r w:rsidR="00F31FF3" w:rsidRPr="00914204">
        <w:br/>
        <w:t xml:space="preserve">     - Оплатить установле</w:t>
      </w:r>
      <w:r w:rsidR="004B77BC" w:rsidRPr="00914204">
        <w:t xml:space="preserve">нный заявочный взнос до </w:t>
      </w:r>
      <w:r w:rsidR="000F389A" w:rsidRPr="00914204">
        <w:t xml:space="preserve">1 декабря </w:t>
      </w:r>
      <w:r w:rsidR="00F31FF3" w:rsidRPr="00914204">
        <w:t>201</w:t>
      </w:r>
      <w:r w:rsidR="000F389A" w:rsidRPr="00914204">
        <w:t>8</w:t>
      </w:r>
      <w:r w:rsidR="00F31FF3" w:rsidRPr="00914204">
        <w:t xml:space="preserve"> г.</w:t>
      </w:r>
      <w:r w:rsidR="00F31FF3" w:rsidRPr="00914204">
        <w:br/>
        <w:t xml:space="preserve">     - Прислать</w:t>
      </w:r>
      <w:r w:rsidR="004B77BC" w:rsidRPr="00914204">
        <w:t xml:space="preserve"> заявку установленной формы на участие в турнире</w:t>
      </w:r>
      <w:r w:rsidR="00914204">
        <w:t xml:space="preserve"> </w:t>
      </w:r>
      <w:r w:rsidR="004B77BC" w:rsidRPr="00914204">
        <w:t>(Приложение №1)</w:t>
      </w:r>
      <w:r w:rsidR="00F31FF3" w:rsidRPr="00914204">
        <w:t xml:space="preserve"> на почту: </w:t>
      </w:r>
      <w:r w:rsidR="000F389A" w:rsidRPr="00914204">
        <w:rPr>
          <w:u w:val="single"/>
        </w:rPr>
        <w:t>school@citysport.pro</w:t>
      </w:r>
    </w:p>
    <w:p w:rsidR="0011373B" w:rsidRPr="00914204" w:rsidRDefault="00914204" w:rsidP="00914204">
      <w:pPr>
        <w:contextualSpacing/>
        <w:mirrorIndents/>
        <w:jc w:val="both"/>
      </w:pPr>
      <w:r>
        <w:t xml:space="preserve">     </w:t>
      </w:r>
      <w:r w:rsidR="004B77BC" w:rsidRPr="00914204">
        <w:t>- В день самого турнире иметь при себе оригинал свидетельства о рождении участника и предъявить его, по требованию Оргкомитета.</w:t>
      </w:r>
    </w:p>
    <w:p w:rsidR="00914204" w:rsidRDefault="00914204" w:rsidP="00914204">
      <w:pPr>
        <w:contextualSpacing/>
        <w:mirrorIndents/>
        <w:jc w:val="both"/>
      </w:pPr>
    </w:p>
    <w:p w:rsidR="0011373B" w:rsidRPr="00914204" w:rsidRDefault="00914204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Участники турнира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5.1.</w:t>
      </w:r>
      <w:r w:rsidR="00E07F80" w:rsidRPr="00914204">
        <w:t>1.</w:t>
      </w:r>
      <w:r w:rsidRPr="00914204">
        <w:t xml:space="preserve"> В </w:t>
      </w:r>
      <w:r w:rsidR="00FD1E17" w:rsidRPr="00914204">
        <w:t xml:space="preserve">турнире </w:t>
      </w:r>
      <w:r w:rsidR="00E07F80" w:rsidRPr="00914204">
        <w:t>могут участвовать</w:t>
      </w:r>
      <w:r w:rsidRPr="00914204">
        <w:t xml:space="preserve"> </w:t>
      </w:r>
      <w:r w:rsidR="00FD1E17" w:rsidRPr="00914204">
        <w:t>все команды,</w:t>
      </w:r>
      <w:r w:rsidRPr="00914204">
        <w:t xml:space="preserve"> независимо от статуса и региона, удовлетворяющие возрастным тре</w:t>
      </w:r>
      <w:r w:rsidR="00FD1E17" w:rsidRPr="00914204">
        <w:t>бованиям.</w:t>
      </w:r>
    </w:p>
    <w:p w:rsidR="00E07F80" w:rsidRPr="00914204" w:rsidRDefault="00E07F80" w:rsidP="00914204">
      <w:pPr>
        <w:contextualSpacing/>
        <w:mirrorIndents/>
        <w:jc w:val="both"/>
      </w:pPr>
      <w:r w:rsidRPr="00914204">
        <w:t>5.1.2. В за</w:t>
      </w:r>
      <w:r w:rsidR="00FD1E17" w:rsidRPr="00914204">
        <w:t xml:space="preserve">явке каждой команды на турнир должно быть не более </w:t>
      </w:r>
      <w:r w:rsidR="00590898" w:rsidRPr="00914204">
        <w:t>15</w:t>
      </w:r>
      <w:r w:rsidRPr="00914204">
        <w:t xml:space="preserve"> человек.</w:t>
      </w:r>
    </w:p>
    <w:p w:rsidR="00FD1E17" w:rsidRPr="00914204" w:rsidRDefault="005A34D6" w:rsidP="00914204">
      <w:pPr>
        <w:contextualSpacing/>
        <w:mirrorIndents/>
        <w:jc w:val="both"/>
      </w:pPr>
      <w:r w:rsidRPr="00914204">
        <w:t>5.2. Возрастные категории участников Чемпионата</w:t>
      </w:r>
      <w:r w:rsidR="00FD1E17" w:rsidRPr="00914204">
        <w:t>: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- </w:t>
      </w:r>
      <w:r w:rsidR="00FD1E17" w:rsidRPr="00914204">
        <w:t>2011 г.р.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5.3. </w:t>
      </w:r>
      <w:r w:rsidR="00E76D66" w:rsidRPr="00914204">
        <w:t xml:space="preserve">Каждый </w:t>
      </w:r>
      <w:r w:rsidR="00F31FF3" w:rsidRPr="00914204">
        <w:t>игрок имеет право выступать только за одну команду внутри одной возрастной группы.</w:t>
      </w:r>
    </w:p>
    <w:p w:rsidR="005A34D6" w:rsidRDefault="003B3712" w:rsidP="00914204">
      <w:pPr>
        <w:contextualSpacing/>
        <w:mirrorIndents/>
        <w:jc w:val="both"/>
      </w:pPr>
      <w:r w:rsidRPr="00914204">
        <w:t>5.4. Команды, подавшие заявку н</w:t>
      </w:r>
      <w:r w:rsidR="00FD1E17" w:rsidRPr="00914204">
        <w:t>а участие в турнире</w:t>
      </w:r>
      <w:r w:rsidRPr="00914204">
        <w:t>, подтверждают тем самым свое согласие с настоящим положением и всеми его пунктами.</w:t>
      </w:r>
    </w:p>
    <w:p w:rsidR="00914204" w:rsidRPr="00914204" w:rsidRDefault="00914204" w:rsidP="00914204">
      <w:pPr>
        <w:contextualSpacing/>
        <w:mirrorIndents/>
        <w:jc w:val="both"/>
      </w:pPr>
    </w:p>
    <w:p w:rsidR="0011373B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Экипировка участников матча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6.1. Каждая команда должна иметь минимум один (по возможности два) комплект игровой формы.</w:t>
      </w:r>
    </w:p>
    <w:p w:rsidR="00914204" w:rsidRDefault="00E07F80" w:rsidP="00914204">
      <w:pPr>
        <w:contextualSpacing/>
        <w:mirrorIndents/>
        <w:jc w:val="both"/>
      </w:pPr>
      <w:r w:rsidRPr="00914204">
        <w:t>6.1.1. В случае совпадения цветов игровой формы и отсутствии альтернативной формы у команд, команда, идущая в расписании второй, обязана одеть манишки другого цвета (предоставляется организаторами)</w:t>
      </w:r>
    </w:p>
    <w:p w:rsidR="005A34D6" w:rsidRPr="00914204" w:rsidRDefault="00FD1E17" w:rsidP="00914204">
      <w:pPr>
        <w:contextualSpacing/>
        <w:mirrorIndents/>
        <w:jc w:val="both"/>
      </w:pPr>
      <w:r w:rsidRPr="00914204">
        <w:t>6.</w:t>
      </w:r>
      <w:r w:rsidR="00522DC6">
        <w:t>2</w:t>
      </w:r>
      <w:r w:rsidR="005A34D6" w:rsidRPr="00914204">
        <w:t>. Обувь</w:t>
      </w:r>
      <w:r w:rsidR="00E07F80" w:rsidRPr="00914204">
        <w:t xml:space="preserve"> игроков должна быть</w:t>
      </w:r>
      <w:r w:rsidR="005A34D6" w:rsidRPr="00914204">
        <w:t xml:space="preserve"> строго спортивная </w:t>
      </w:r>
    </w:p>
    <w:p w:rsidR="00914204" w:rsidRDefault="00914204" w:rsidP="00914204">
      <w:pPr>
        <w:contextualSpacing/>
        <w:mirrorIndents/>
        <w:jc w:val="both"/>
      </w:pPr>
    </w:p>
    <w:p w:rsidR="0011373B" w:rsidRPr="00914204" w:rsidRDefault="00E07F80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Система проведения Кубка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7.1</w:t>
      </w:r>
      <w:r w:rsidR="0011373B" w:rsidRPr="00914204">
        <w:t>.</w:t>
      </w:r>
      <w:r w:rsidRPr="00914204">
        <w:t xml:space="preserve"> </w:t>
      </w:r>
      <w:r w:rsidR="008356CF" w:rsidRPr="00914204">
        <w:t>Турнир</w:t>
      </w:r>
      <w:r w:rsidR="00E07F80" w:rsidRPr="00914204">
        <w:t xml:space="preserve"> проводится в соответствии с упрощенными правилами игры в футбол и мини-футбол.</w:t>
      </w:r>
      <w:r w:rsidRPr="00914204">
        <w:t xml:space="preserve"> 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7.2.</w:t>
      </w:r>
      <w:r w:rsidR="00E07F80" w:rsidRPr="00914204">
        <w:t>1</w:t>
      </w:r>
      <w:r w:rsidR="00E20457" w:rsidRPr="00914204">
        <w:t>.</w:t>
      </w:r>
      <w:r w:rsidRPr="00914204">
        <w:t xml:space="preserve"> </w:t>
      </w:r>
      <w:r w:rsidR="008356CF" w:rsidRPr="00914204">
        <w:t>Турнир</w:t>
      </w:r>
      <w:r w:rsidR="00E07F80" w:rsidRPr="00914204">
        <w:t xml:space="preserve"> состоит из групп</w:t>
      </w:r>
      <w:r w:rsidR="00EA4064" w:rsidRPr="00914204">
        <w:t>ового этапа и матчей</w:t>
      </w:r>
      <w:r w:rsidR="00AA0013" w:rsidRPr="00914204">
        <w:t xml:space="preserve"> золотого и серебряного </w:t>
      </w:r>
      <w:r w:rsidR="00EA4064" w:rsidRPr="00914204">
        <w:t>«плей-офф».</w:t>
      </w:r>
    </w:p>
    <w:p w:rsidR="00E20457" w:rsidRPr="00914204" w:rsidRDefault="00E07F80" w:rsidP="00914204">
      <w:pPr>
        <w:contextualSpacing/>
        <w:mirrorIndents/>
        <w:jc w:val="both"/>
      </w:pPr>
      <w:r w:rsidRPr="00914204">
        <w:t>7.2</w:t>
      </w:r>
      <w:r w:rsidR="00E20457" w:rsidRPr="00914204">
        <w:t xml:space="preserve">.2. </w:t>
      </w:r>
      <w:r w:rsidRPr="00914204">
        <w:t>На груп</w:t>
      </w:r>
      <w:r w:rsidR="008356CF" w:rsidRPr="00914204">
        <w:t xml:space="preserve">повом этапе команды разбиты на 2 группы по </w:t>
      </w:r>
      <w:r w:rsidR="005A0C2E" w:rsidRPr="00914204">
        <w:t>4</w:t>
      </w:r>
      <w:r w:rsidRPr="00914204">
        <w:t xml:space="preserve"> команд</w:t>
      </w:r>
      <w:r w:rsidR="005A0C2E" w:rsidRPr="00914204">
        <w:t xml:space="preserve">ы </w:t>
      </w:r>
      <w:r w:rsidR="00E20457" w:rsidRPr="00914204">
        <w:t>в группе. Ко</w:t>
      </w:r>
      <w:r w:rsidR="008356CF" w:rsidRPr="00914204">
        <w:t>манды, занявшие в группах первое-вторые места, выходят в</w:t>
      </w:r>
      <w:r w:rsidR="005A0C2E" w:rsidRPr="00914204">
        <w:t xml:space="preserve"> золотой</w:t>
      </w:r>
      <w:r w:rsidR="008356CF" w:rsidRPr="00914204">
        <w:t xml:space="preserve"> п</w:t>
      </w:r>
      <w:r w:rsidR="005A0C2E" w:rsidRPr="00914204">
        <w:t>лей-офф</w:t>
      </w:r>
      <w:r w:rsidR="008356CF" w:rsidRPr="00914204">
        <w:t>,</w:t>
      </w:r>
      <w:r w:rsidR="002013B8" w:rsidRPr="00914204">
        <w:t xml:space="preserve"> </w:t>
      </w:r>
      <w:r w:rsidR="008356CF" w:rsidRPr="00914204">
        <w:t>образуя пары 1/2</w:t>
      </w:r>
      <w:r w:rsidR="00E20457" w:rsidRPr="00914204">
        <w:t xml:space="preserve"> финала </w:t>
      </w:r>
      <w:r w:rsidR="005A0C2E" w:rsidRPr="00914204">
        <w:t xml:space="preserve">золотого плей-оффа </w:t>
      </w:r>
      <w:r w:rsidR="00E20457" w:rsidRPr="00914204">
        <w:t xml:space="preserve">по схеме </w:t>
      </w:r>
      <w:r w:rsidR="008356CF" w:rsidRPr="00914204">
        <w:t>1-я команда группы А против 2</w:t>
      </w:r>
      <w:r w:rsidR="00E20457" w:rsidRPr="00914204">
        <w:t>-й команды</w:t>
      </w:r>
      <w:r w:rsidR="005A0C2E" w:rsidRPr="00914204">
        <w:t xml:space="preserve"> группы В</w:t>
      </w:r>
      <w:r w:rsidR="00E20457" w:rsidRPr="00914204">
        <w:t xml:space="preserve">. </w:t>
      </w:r>
      <w:r w:rsidR="005A0C2E" w:rsidRPr="00914204">
        <w:t>Команды, занявшие в группах третье-четвертое места, выходят в серебряный  плей-офф, образуя пары 1/2 финала серебряного плей-оффа по схеме 1-я команда группы А против 2-й команды группы В.</w:t>
      </w:r>
      <w:r w:rsidR="005A0C2E" w:rsidRPr="00914204">
        <w:br/>
      </w:r>
      <w:r w:rsidR="00E20457" w:rsidRPr="00914204">
        <w:t>7.2.</w:t>
      </w:r>
      <w:r w:rsidR="00E76D66" w:rsidRPr="00914204">
        <w:t>3</w:t>
      </w:r>
      <w:r w:rsidR="0011373B" w:rsidRPr="00914204">
        <w:t>.</w:t>
      </w:r>
      <w:r w:rsidR="00E20457" w:rsidRPr="00914204">
        <w:t xml:space="preserve"> </w:t>
      </w:r>
      <w:r w:rsidR="002013B8" w:rsidRPr="00914204">
        <w:t>Команды, победившие в матчах 1/2 финала, образуют пару финалистов</w:t>
      </w:r>
      <w:r w:rsidR="005A0C2E" w:rsidRPr="00914204">
        <w:t xml:space="preserve"> золотого и серебряного плей-оффов</w:t>
      </w:r>
      <w:r w:rsidR="002013B8" w:rsidRPr="00914204">
        <w:t xml:space="preserve"> турнира.</w:t>
      </w:r>
    </w:p>
    <w:p w:rsidR="002013B8" w:rsidRPr="00914204" w:rsidRDefault="00E20457" w:rsidP="00914204">
      <w:pPr>
        <w:contextualSpacing/>
        <w:mirrorIndents/>
        <w:jc w:val="both"/>
      </w:pPr>
      <w:r w:rsidRPr="00914204">
        <w:t>7.2.</w:t>
      </w:r>
      <w:r w:rsidR="00E76D66" w:rsidRPr="00914204">
        <w:t>4</w:t>
      </w:r>
      <w:r w:rsidR="0011373B" w:rsidRPr="00914204">
        <w:t>.</w:t>
      </w:r>
      <w:r w:rsidRPr="00914204">
        <w:t xml:space="preserve"> Матчи </w:t>
      </w:r>
      <w:r w:rsidR="002013B8" w:rsidRPr="00914204">
        <w:t>группового этапа,1/2 финала и финала играются в один день.</w:t>
      </w:r>
    </w:p>
    <w:p w:rsidR="00332581" w:rsidRPr="00914204" w:rsidRDefault="005A34D6" w:rsidP="00914204">
      <w:pPr>
        <w:contextualSpacing/>
        <w:mirrorIndents/>
        <w:jc w:val="both"/>
      </w:pPr>
      <w:r w:rsidRPr="00914204">
        <w:t xml:space="preserve">7.3. Игры </w:t>
      </w:r>
      <w:r w:rsidR="00332581" w:rsidRPr="00914204">
        <w:t xml:space="preserve">среди команд </w:t>
      </w:r>
      <w:r w:rsidR="00EA4064" w:rsidRPr="00914204">
        <w:t xml:space="preserve">проходят в формате </w:t>
      </w:r>
      <w:r w:rsidR="00AA0013" w:rsidRPr="00914204">
        <w:t>4+1 в современном футбольном манеже с покрытием искусственная трава, размером 4</w:t>
      </w:r>
      <w:r w:rsidR="00654D45" w:rsidRPr="00914204">
        <w:t>0</w:t>
      </w:r>
      <w:r w:rsidR="00AA0013" w:rsidRPr="00914204">
        <w:t>х2</w:t>
      </w:r>
      <w:r w:rsidR="00654D45" w:rsidRPr="00914204">
        <w:t>0</w:t>
      </w:r>
      <w:r w:rsidR="00AA0013" w:rsidRPr="00914204">
        <w:t xml:space="preserve"> </w:t>
      </w:r>
      <w:r w:rsidR="00EA4064" w:rsidRPr="00914204">
        <w:t>мячом №</w:t>
      </w:r>
      <w:r w:rsidR="00AA0013" w:rsidRPr="00914204">
        <w:t>4</w:t>
      </w:r>
      <w:r w:rsidR="00EA4064" w:rsidRPr="00914204">
        <w:t xml:space="preserve">. 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7.4. Продолжительность игр </w:t>
      </w:r>
      <w:r w:rsidR="00EA4064" w:rsidRPr="00914204">
        <w:t xml:space="preserve">– </w:t>
      </w:r>
      <w:r w:rsidR="00AA0013" w:rsidRPr="00914204">
        <w:t xml:space="preserve">20 минут, без смены сторон. 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7.5.</w:t>
      </w:r>
      <w:r w:rsidR="00E76D66" w:rsidRPr="00914204">
        <w:t xml:space="preserve"> </w:t>
      </w:r>
      <w:r w:rsidRPr="00914204">
        <w:t>Распределение команд в турнирной таблице: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</w:t>
      </w:r>
      <w:r w:rsidR="00E76D66" w:rsidRPr="00914204">
        <w:t xml:space="preserve"> </w:t>
      </w:r>
      <w:r w:rsidRPr="00914204">
        <w:t xml:space="preserve">места команд в группах определяются по наибольшему количеству набранных очков (за победу – 3 очка, за ничью – 1 очко, за поражение – 0 очков). 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</w:t>
      </w:r>
      <w:r w:rsidR="00E76D66" w:rsidRPr="00914204">
        <w:t xml:space="preserve"> </w:t>
      </w:r>
      <w:r w:rsidRPr="00914204">
        <w:t>в случае равенства набранных очков у двух или более команд на всех этапах преимущество получает команда</w:t>
      </w:r>
      <w:r w:rsidR="00332581" w:rsidRPr="00914204">
        <w:t>,</w:t>
      </w:r>
      <w:r w:rsidRPr="00914204">
        <w:t xml:space="preserve"> имеющая: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а) лучший результат в играх между собой (количество очков, количество побед, разность забитых и пропущенных мячей, большее количество забитых мячей);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б) наибольшее количество побед во всех играх;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в) наибольшую разницу забитых и пропущенных мячей во всех играх;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г) наибольшее количество забитых мячей во всех матчах;</w:t>
      </w:r>
    </w:p>
    <w:p w:rsidR="005A34D6" w:rsidRDefault="005A34D6" w:rsidP="00914204">
      <w:pPr>
        <w:contextualSpacing/>
        <w:mirrorIndents/>
        <w:jc w:val="both"/>
      </w:pPr>
      <w:r w:rsidRPr="00914204">
        <w:t>7.6</w:t>
      </w:r>
      <w:r w:rsidR="00332581" w:rsidRPr="00914204">
        <w:t>.</w:t>
      </w:r>
      <w:r w:rsidRPr="00914204">
        <w:t xml:space="preserve"> </w:t>
      </w:r>
      <w:r w:rsidR="00332581" w:rsidRPr="00914204">
        <w:t>Матчи «пл</w:t>
      </w:r>
      <w:r w:rsidR="00522DC6">
        <w:t>е</w:t>
      </w:r>
      <w:r w:rsidR="00332581" w:rsidRPr="00914204">
        <w:t>й-офф» играются</w:t>
      </w:r>
      <w:r w:rsidRPr="00914204">
        <w:t xml:space="preserve"> в том же фо</w:t>
      </w:r>
      <w:r w:rsidR="00EA4064" w:rsidRPr="00914204">
        <w:t>рмате, что и матчи групповой стадии</w:t>
      </w:r>
      <w:r w:rsidR="00162AD8" w:rsidRPr="00914204">
        <w:t>;</w:t>
      </w:r>
      <w:r w:rsidRPr="00914204">
        <w:t xml:space="preserve"> в случае ничейного результата для определения победителя проводится серия пенальт</w:t>
      </w:r>
      <w:r w:rsidR="00EA4064" w:rsidRPr="00914204">
        <w:t>и, по 3 удара от каждой команды</w:t>
      </w:r>
      <w:r w:rsidR="00162AD8" w:rsidRPr="00914204">
        <w:t xml:space="preserve">. </w:t>
      </w:r>
    </w:p>
    <w:p w:rsidR="00914204" w:rsidRPr="00914204" w:rsidRDefault="00914204" w:rsidP="00914204">
      <w:pPr>
        <w:contextualSpacing/>
        <w:mirrorIndents/>
        <w:jc w:val="both"/>
      </w:pPr>
    </w:p>
    <w:p w:rsidR="005A34D6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Условия проведени</w:t>
      </w:r>
      <w:r w:rsidR="00332581" w:rsidRPr="00914204">
        <w:rPr>
          <w:b/>
        </w:rPr>
        <w:t>я Кубка</w:t>
      </w:r>
    </w:p>
    <w:p w:rsidR="005A34D6" w:rsidRPr="00914204" w:rsidRDefault="00162AD8" w:rsidP="00914204">
      <w:pPr>
        <w:contextualSpacing/>
        <w:mirrorIndents/>
        <w:jc w:val="both"/>
      </w:pPr>
      <w:r w:rsidRPr="00914204">
        <w:t>8.1</w:t>
      </w:r>
      <w:r w:rsidR="00914204">
        <w:t>.</w:t>
      </w:r>
      <w:r w:rsidRPr="00914204">
        <w:t xml:space="preserve"> Турнир</w:t>
      </w:r>
      <w:r w:rsidR="005A34D6" w:rsidRPr="00914204">
        <w:t xml:space="preserve"> проходит в соответствии с </w:t>
      </w:r>
      <w:r w:rsidR="00E76D66" w:rsidRPr="00914204">
        <w:t>расписанием игр</w:t>
      </w:r>
      <w:r w:rsidR="005A34D6" w:rsidRPr="00914204">
        <w:t>: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</w:t>
      </w:r>
      <w:r w:rsidR="00E76D66" w:rsidRPr="00914204">
        <w:t xml:space="preserve"> расписание игр</w:t>
      </w:r>
      <w:r w:rsidRPr="00914204">
        <w:t xml:space="preserve"> утверждается </w:t>
      </w:r>
      <w:r w:rsidR="00E76D66" w:rsidRPr="00914204">
        <w:t>накануне 7 декабря.</w:t>
      </w:r>
    </w:p>
    <w:p w:rsidR="005A34D6" w:rsidRPr="00914204" w:rsidRDefault="00622DD7" w:rsidP="00914204">
      <w:pPr>
        <w:contextualSpacing/>
        <w:mirrorIndents/>
        <w:jc w:val="both"/>
      </w:pPr>
      <w:r w:rsidRPr="00914204">
        <w:t>8.2</w:t>
      </w:r>
      <w:r w:rsidR="005A34D6" w:rsidRPr="00914204">
        <w:t>. Команде, не явившейся на игру, засчитывается техническое поражение со счетом 0-5, а команде сопернику присуждается победа со счетом 5-0.</w:t>
      </w:r>
      <w:r w:rsidR="00522DC6">
        <w:t xml:space="preserve"> </w:t>
      </w:r>
      <w:r w:rsidR="005A34D6" w:rsidRPr="00914204">
        <w:t>За неявку обеих команд, засчитывается поражение обеим командам со счетом 5-0.</w:t>
      </w:r>
    </w:p>
    <w:p w:rsidR="005A34D6" w:rsidRPr="00914204" w:rsidRDefault="00622DD7" w:rsidP="00914204">
      <w:pPr>
        <w:contextualSpacing/>
        <w:mirrorIndents/>
        <w:jc w:val="both"/>
      </w:pPr>
      <w:r w:rsidRPr="00914204">
        <w:t>8.3</w:t>
      </w:r>
      <w:r w:rsidR="005A34D6" w:rsidRPr="00914204">
        <w:t>. В случае отказа одной из команд продолжать матч и ухода ее с поля до окончания игры, либо отказ покинуть поле удаленного игрока (игроков), тренера, болельщика, др. лиц причастных к команде, ей засчитывается поражение со счетом 0-5, а команде соперника присуждается победа со счетом 5-0. В случае если на момент остановки игры результат был крупнее чем 5-0, то этот результат остается в силе.</w:t>
      </w:r>
    </w:p>
    <w:p w:rsidR="005A34D6" w:rsidRPr="00914204" w:rsidRDefault="00622DD7" w:rsidP="00914204">
      <w:pPr>
        <w:contextualSpacing/>
        <w:mirrorIndents/>
        <w:jc w:val="both"/>
      </w:pPr>
      <w:r w:rsidRPr="00914204">
        <w:t>8.4</w:t>
      </w:r>
      <w:r w:rsidR="005A34D6" w:rsidRPr="00914204">
        <w:t>. За участие в игре дисквалифицированного, не заявленного футболиста, команде присуждается поражение со счетом 0-5.</w:t>
      </w:r>
    </w:p>
    <w:p w:rsidR="005A34D6" w:rsidRPr="00914204" w:rsidRDefault="00622DD7" w:rsidP="00914204">
      <w:pPr>
        <w:contextualSpacing/>
        <w:mirrorIndents/>
        <w:jc w:val="both"/>
      </w:pPr>
      <w:r w:rsidRPr="00914204">
        <w:lastRenderedPageBreak/>
        <w:t>8.5</w:t>
      </w:r>
      <w:r w:rsidR="005A34D6" w:rsidRPr="00914204">
        <w:t>. За повторное нарушение Регламента команда несет наказание в соответствии с решением оргкомитет</w:t>
      </w:r>
      <w:r w:rsidR="00162AD8" w:rsidRPr="00914204">
        <w:t>а, вплоть до снятия с турнира</w:t>
      </w:r>
      <w:r w:rsidR="005A34D6" w:rsidRPr="00914204">
        <w:t xml:space="preserve">. В случае снятия команды с </w:t>
      </w:r>
      <w:r w:rsidR="00162AD8" w:rsidRPr="00914204">
        <w:t>турниры</w:t>
      </w:r>
      <w:r w:rsidR="005A34D6" w:rsidRPr="00914204">
        <w:t xml:space="preserve"> взносы и прочие финансовые расходы не возвращаются.</w:t>
      </w:r>
    </w:p>
    <w:p w:rsidR="005A34D6" w:rsidRPr="00914204" w:rsidRDefault="00622DD7" w:rsidP="00914204">
      <w:pPr>
        <w:contextualSpacing/>
        <w:mirrorIndents/>
        <w:jc w:val="both"/>
      </w:pPr>
      <w:r w:rsidRPr="00914204">
        <w:t>8.6</w:t>
      </w:r>
      <w:r w:rsidR="005A34D6" w:rsidRPr="00914204">
        <w:t>. На скамейке запасных имеют право находиться только игроки и тренеры команд, внесенные в заявку команды.</w:t>
      </w:r>
    </w:p>
    <w:p w:rsidR="005A34D6" w:rsidRPr="00914204" w:rsidRDefault="00622DD7" w:rsidP="00914204">
      <w:pPr>
        <w:contextualSpacing/>
        <w:mirrorIndents/>
        <w:jc w:val="both"/>
      </w:pPr>
      <w:r w:rsidRPr="00914204">
        <w:t>8.7</w:t>
      </w:r>
      <w:r w:rsidR="00801041" w:rsidRPr="00914204">
        <w:t>. Если команда снимается с кубка, не доиграв групповой этап, то команде засчитывается тех. поражение 0-5 во всех матчах группового этапа.</w:t>
      </w:r>
    </w:p>
    <w:p w:rsidR="00914204" w:rsidRDefault="00914204" w:rsidP="00914204">
      <w:pPr>
        <w:contextualSpacing/>
        <w:mirrorIndents/>
        <w:jc w:val="both"/>
        <w:rPr>
          <w:b/>
        </w:rPr>
      </w:pPr>
    </w:p>
    <w:p w:rsidR="00914204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Судейство чемпионата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9.1. Судейство осуществляется в соответствии с «упрощенными правилами игры в </w:t>
      </w:r>
      <w:r w:rsidR="00801041" w:rsidRPr="00914204">
        <w:t xml:space="preserve">футбол и </w:t>
      </w:r>
      <w:r w:rsidRPr="00914204">
        <w:t>мини-футбол».</w:t>
      </w:r>
      <w:r w:rsidR="00801041" w:rsidRPr="00914204">
        <w:t xml:space="preserve"> Правило «вне игры» на всех этапах кубка не действует.</w:t>
      </w:r>
    </w:p>
    <w:p w:rsidR="008F1805" w:rsidRPr="00914204" w:rsidRDefault="008F1805" w:rsidP="00914204">
      <w:pPr>
        <w:contextualSpacing/>
        <w:mirrorIndents/>
        <w:jc w:val="both"/>
      </w:pPr>
      <w:r w:rsidRPr="00914204">
        <w:t>9.2. Состав команды: 3 полевых игрока, вратари отсутствуют. Запасные игроки 2 человека. Матч можно начинать без запасных.</w:t>
      </w:r>
    </w:p>
    <w:p w:rsidR="008F1805" w:rsidRPr="00914204" w:rsidRDefault="008F1805" w:rsidP="00914204">
      <w:pPr>
        <w:contextualSpacing/>
        <w:mirrorIndents/>
        <w:jc w:val="both"/>
      </w:pPr>
      <w:r w:rsidRPr="00914204">
        <w:t>9.3. Количество замен не ограничено. Замена полевых игроков происходит без предупреждения судьи и остановки времени матча, но при условии, что сначала игрок покидает площадку и только после этого, заменяющий его участник может вступить в игру. Нарушивший это правило участник наказывается предупреждением, а команда нарушителя свободным ударом.</w:t>
      </w:r>
    </w:p>
    <w:p w:rsidR="008F1805" w:rsidRPr="00914204" w:rsidRDefault="008F1805" w:rsidP="00914204">
      <w:pPr>
        <w:contextualSpacing/>
        <w:mirrorIndents/>
        <w:jc w:val="both"/>
      </w:pPr>
      <w:r w:rsidRPr="00914204">
        <w:t xml:space="preserve"> 9.4. Игрокам разрешается использовать поверхность ринга (ограждения площадки) для отыгрыша и обводки соперника. В случае зажимания мяча у борта (ограждения) площадки футболистами обеих команд, судья имеет право, в целях предотвращения травмы или задержки времени, остановить игру и возобновить ее спорным мячом в ближайшем, до остановки игры, месте площадки. Гол с аута допускается только после того, как мяч коснется кого-то из игроков любой команды, находящихся в игре.</w:t>
      </w:r>
    </w:p>
    <w:p w:rsidR="008F1805" w:rsidRPr="00914204" w:rsidRDefault="008F1805" w:rsidP="00914204">
      <w:pPr>
        <w:contextualSpacing/>
        <w:mirrorIndents/>
        <w:jc w:val="both"/>
      </w:pPr>
      <w:r w:rsidRPr="00914204">
        <w:t xml:space="preserve"> 9.5. Если мяч вылетел за пределы площадки, разыгрывается аут или угловой удар (по решению судьи в зависимости от места, где мяч вышел из игры) ногой с земли, в шаге от борта (ограждения), в том месте, где мяч покинул площадку. </w:t>
      </w:r>
    </w:p>
    <w:p w:rsidR="008F1805" w:rsidRPr="00914204" w:rsidRDefault="008F1805" w:rsidP="00914204">
      <w:pPr>
        <w:contextualSpacing/>
        <w:mirrorIndents/>
        <w:jc w:val="both"/>
      </w:pPr>
      <w:r w:rsidRPr="00914204">
        <w:t>9.6. Участникам разрешается играть в любой спортивной обуви, кроме бутс с железными шипами.</w:t>
      </w:r>
    </w:p>
    <w:p w:rsidR="005A34D6" w:rsidRDefault="008F1805" w:rsidP="00914204">
      <w:pPr>
        <w:contextualSpacing/>
        <w:mirrorIndents/>
        <w:jc w:val="both"/>
      </w:pPr>
      <w:r w:rsidRPr="00914204">
        <w:t>9.7</w:t>
      </w:r>
      <w:r w:rsidR="005A34D6" w:rsidRPr="00914204">
        <w:t>. Просьбы о замене назначенных на матчи судей не принимаются.</w:t>
      </w:r>
    </w:p>
    <w:p w:rsidR="00914204" w:rsidRPr="00914204" w:rsidRDefault="00914204" w:rsidP="00914204">
      <w:pPr>
        <w:contextualSpacing/>
        <w:mirrorIndents/>
        <w:jc w:val="both"/>
      </w:pPr>
    </w:p>
    <w:p w:rsidR="005A34D6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Штрафные санкции, применяемые к командам</w:t>
      </w:r>
      <w:r w:rsidR="00914204">
        <w:rPr>
          <w:b/>
        </w:rPr>
        <w:t xml:space="preserve"> </w:t>
      </w:r>
      <w:r w:rsidRPr="00914204">
        <w:rPr>
          <w:b/>
        </w:rPr>
        <w:t xml:space="preserve">при нарушении регламента и правил </w:t>
      </w:r>
      <w:r w:rsidR="00801041" w:rsidRPr="00914204">
        <w:rPr>
          <w:b/>
        </w:rPr>
        <w:t>кубка</w:t>
      </w:r>
      <w:r w:rsidRPr="00914204">
        <w:rPr>
          <w:b/>
        </w:rPr>
        <w:t>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10.1.</w:t>
      </w:r>
      <w:r w:rsidR="004739BD" w:rsidRPr="00914204">
        <w:t xml:space="preserve"> </w:t>
      </w:r>
      <w:r w:rsidR="00622DD7" w:rsidRPr="00914204">
        <w:t xml:space="preserve">Оргкомитет </w:t>
      </w:r>
      <w:r w:rsidRPr="00914204">
        <w:t>налагает на виновные клубы и иные лица за нарушения положений настоящего Регламента соответствующие наказания, указанные в данном разделе.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10.2. В отношении команд-участниц и лиц могут применяться следующие меры: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10.3.1. предупреждение;</w:t>
      </w:r>
      <w:r w:rsidRPr="00914204">
        <w:tab/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10.3.2. техническое поражение;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10.3.3. снятие с команды трех очков (за первое нарушение, далее прогрессивно);</w:t>
      </w:r>
    </w:p>
    <w:p w:rsidR="005A34D6" w:rsidRPr="00914204" w:rsidRDefault="00622DD7" w:rsidP="00914204">
      <w:pPr>
        <w:contextualSpacing/>
        <w:mirrorIndents/>
        <w:jc w:val="both"/>
      </w:pPr>
      <w:r w:rsidRPr="00914204">
        <w:t>10.3.4. снятие с турнира</w:t>
      </w:r>
      <w:r w:rsidR="005A34D6" w:rsidRPr="00914204">
        <w:t>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10.3.5. штрафы</w:t>
      </w:r>
    </w:p>
    <w:p w:rsidR="00914204" w:rsidRDefault="005A34D6" w:rsidP="00914204">
      <w:pPr>
        <w:contextualSpacing/>
        <w:mirrorIndents/>
        <w:jc w:val="both"/>
      </w:pPr>
      <w:r w:rsidRPr="00914204">
        <w:t>10.4. Указанные меры применяются за:</w:t>
      </w:r>
    </w:p>
    <w:p w:rsidR="00DC53D0" w:rsidRPr="00914204" w:rsidRDefault="00DC53D0" w:rsidP="00914204">
      <w:pPr>
        <w:contextualSpacing/>
        <w:mirrorIndents/>
        <w:jc w:val="both"/>
      </w:pPr>
      <w:r w:rsidRPr="00914204">
        <w:t>- Вмешательство родителей в игровой процесс и психологическое давление на детей – снятие очков при повторном предупреждении судьи.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 неявку на матч или опоздание более чем на 5 минут с официального начала матча</w:t>
      </w:r>
      <w:r w:rsidR="00E53C89">
        <w:t xml:space="preserve"> </w:t>
      </w:r>
      <w:r w:rsidRPr="00914204">
        <w:t>– техническое поражение 0-5;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 в случае неявки на матч, а также</w:t>
      </w:r>
      <w:r w:rsidR="004739BD" w:rsidRPr="00914204">
        <w:t xml:space="preserve"> </w:t>
      </w:r>
      <w:r w:rsidRPr="00914204">
        <w:t>снятие команды с чемпионата (как самовольное, так и по решению лиги), взносы за участие не возвращаются.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-самовольный уход с поля, отказ от продолжения матча – техническое поражение 0-5;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-участие в матче дисквалифицированного футболиста – поражение команды со счетом 0-5;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lastRenderedPageBreak/>
        <w:t>-участие в матче неоформленного в установленном порядке, футболиста из другой возрастной категории - поражение команды со счетом 0-5.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 отсутствие у команды единой формы, либо номеров на форме.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 иные нарушения, связанные с возмещением материального ущерба стадионам, спортивным залам, раздевалкам (например, за порчу имущества или нарушение правил пользования стадионом)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10.5. Санкции, применяемые к футболистам: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-дисквалификация на две игры </w:t>
      </w:r>
      <w:proofErr w:type="gramStart"/>
      <w:r w:rsidRPr="00914204">
        <w:t>за удаление</w:t>
      </w:r>
      <w:proofErr w:type="gramEnd"/>
      <w:r w:rsidRPr="00914204">
        <w:t xml:space="preserve"> связанное с серьезным нарушением правил;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-дисквалификация на две игры </w:t>
      </w:r>
      <w:proofErr w:type="gramStart"/>
      <w:r w:rsidRPr="00914204">
        <w:t>за</w:t>
      </w:r>
      <w:r w:rsidR="00914204">
        <w:t xml:space="preserve"> </w:t>
      </w:r>
      <w:r w:rsidRPr="00914204">
        <w:t>удаление</w:t>
      </w:r>
      <w:proofErr w:type="gramEnd"/>
      <w:r w:rsidRPr="00914204">
        <w:t xml:space="preserve"> связанное с агрессивным поведением;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-дисквалификация на три игры за удаление связанное с оскорбительными или обидными </w:t>
      </w:r>
      <w:proofErr w:type="gramStart"/>
      <w:r w:rsidRPr="00914204">
        <w:t>выражениями</w:t>
      </w:r>
      <w:proofErr w:type="gramEnd"/>
      <w:r w:rsidRPr="00914204">
        <w:t xml:space="preserve"> или (и) жестами;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-дисквалификация на</w:t>
      </w:r>
      <w:r w:rsidR="00914204">
        <w:t xml:space="preserve"> </w:t>
      </w:r>
      <w:r w:rsidRPr="00914204">
        <w:t xml:space="preserve">четыре игры </w:t>
      </w:r>
      <w:proofErr w:type="gramStart"/>
      <w:r w:rsidRPr="00914204">
        <w:t>за удаление</w:t>
      </w:r>
      <w:proofErr w:type="gramEnd"/>
      <w:r w:rsidRPr="00914204">
        <w:t xml:space="preserve"> связанное с плевком в соперника или любое другое лицо;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- дисквалификация на четыре игры </w:t>
      </w:r>
      <w:proofErr w:type="gramStart"/>
      <w:r w:rsidRPr="00914204">
        <w:t>за</w:t>
      </w:r>
      <w:r w:rsidR="00EC4A05">
        <w:t xml:space="preserve"> </w:t>
      </w:r>
      <w:bookmarkStart w:id="0" w:name="_GoBack"/>
      <w:bookmarkEnd w:id="0"/>
      <w:r w:rsidRPr="00914204">
        <w:t>удаление</w:t>
      </w:r>
      <w:proofErr w:type="gramEnd"/>
      <w:r w:rsidRPr="00914204">
        <w:t xml:space="preserve"> связанное с нецензурными выражениями или (и) жестами. </w:t>
      </w:r>
    </w:p>
    <w:p w:rsidR="005A34D6" w:rsidRDefault="005A34D6" w:rsidP="00914204">
      <w:pPr>
        <w:contextualSpacing/>
        <w:mirrorIndents/>
        <w:jc w:val="both"/>
      </w:pPr>
      <w:r w:rsidRPr="00914204">
        <w:t xml:space="preserve">- дисквалификация на пять игр </w:t>
      </w:r>
      <w:proofErr w:type="gramStart"/>
      <w:r w:rsidRPr="00914204">
        <w:t>за удаление</w:t>
      </w:r>
      <w:proofErr w:type="gramEnd"/>
      <w:r w:rsidRPr="00914204">
        <w:t xml:space="preserve"> связанное с физическим воздействием.</w:t>
      </w:r>
    </w:p>
    <w:p w:rsidR="00914204" w:rsidRPr="00914204" w:rsidRDefault="00914204" w:rsidP="00914204">
      <w:pPr>
        <w:contextualSpacing/>
        <w:mirrorIndents/>
        <w:jc w:val="both"/>
      </w:pPr>
    </w:p>
    <w:p w:rsidR="005A34D6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 xml:space="preserve">Награждение победителей и призеров </w:t>
      </w:r>
      <w:r w:rsidR="00801041" w:rsidRPr="00914204">
        <w:rPr>
          <w:b/>
        </w:rPr>
        <w:t>Кубка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11.1. Команда, занявшая первое место, получает Кубок. Игрокам команд призеров достаются</w:t>
      </w:r>
      <w:r w:rsidR="004739BD" w:rsidRPr="00914204">
        <w:t xml:space="preserve"> </w:t>
      </w:r>
      <w:r w:rsidR="00622DD7" w:rsidRPr="00914204">
        <w:t>медали по количеству участников</w:t>
      </w:r>
      <w:r w:rsidRPr="00914204">
        <w:t>. Все участники чемпионат</w:t>
      </w:r>
      <w:r w:rsidR="00622DD7" w:rsidRPr="00914204">
        <w:t xml:space="preserve">а награждаются памятными </w:t>
      </w:r>
      <w:r w:rsidR="004739BD" w:rsidRPr="00914204">
        <w:t>призами.</w:t>
      </w:r>
    </w:p>
    <w:p w:rsidR="005A34D6" w:rsidRDefault="005A34D6" w:rsidP="00914204">
      <w:pPr>
        <w:contextualSpacing/>
        <w:mirrorIndents/>
        <w:jc w:val="both"/>
      </w:pPr>
      <w:r w:rsidRPr="00914204">
        <w:t>11.2. Возможно включение дополнительных номинаций от партнеров турнира</w:t>
      </w:r>
      <w:r w:rsidR="00622DD7" w:rsidRPr="00914204">
        <w:t>.</w:t>
      </w:r>
    </w:p>
    <w:p w:rsidR="00914204" w:rsidRPr="00914204" w:rsidRDefault="00914204" w:rsidP="00914204">
      <w:pPr>
        <w:contextualSpacing/>
        <w:mirrorIndents/>
        <w:jc w:val="both"/>
      </w:pPr>
    </w:p>
    <w:p w:rsidR="005A34D6" w:rsidRPr="00914204" w:rsidRDefault="005A34D6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Контактная информация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12.1.</w:t>
      </w:r>
      <w:r w:rsidR="00E53C89">
        <w:t xml:space="preserve"> </w:t>
      </w:r>
      <w:r w:rsidRPr="00914204">
        <w:t xml:space="preserve">Предварительные заявки с указанием </w:t>
      </w:r>
      <w:r w:rsidR="00622DD7" w:rsidRPr="00914204">
        <w:t>контактного лица (e-</w:t>
      </w:r>
      <w:proofErr w:type="spellStart"/>
      <w:r w:rsidR="00622DD7" w:rsidRPr="00914204">
        <w:t>mail</w:t>
      </w:r>
      <w:proofErr w:type="spellEnd"/>
      <w:r w:rsidR="00622DD7" w:rsidRPr="00914204">
        <w:t xml:space="preserve"> и телефон) </w:t>
      </w:r>
      <w:r w:rsidRPr="00914204">
        <w:t xml:space="preserve">должны быть предоставлены в Оргкомитет по </w:t>
      </w:r>
      <w:r w:rsidR="00801041" w:rsidRPr="00914204">
        <w:t>e</w:t>
      </w:r>
      <w:r w:rsidR="00622DD7" w:rsidRPr="00914204">
        <w:t>-</w:t>
      </w:r>
      <w:proofErr w:type="spellStart"/>
      <w:r w:rsidRPr="00914204">
        <w:t>mail</w:t>
      </w:r>
      <w:proofErr w:type="spellEnd"/>
      <w:r w:rsidRPr="00914204">
        <w:t>:</w:t>
      </w:r>
      <w:r w:rsidR="004739BD" w:rsidRPr="00914204">
        <w:t xml:space="preserve"> school@citysport.pro</w:t>
      </w:r>
      <w:r w:rsidR="00622DD7" w:rsidRPr="00914204">
        <w:t xml:space="preserve"> </w:t>
      </w:r>
      <w:r w:rsidRPr="00914204">
        <w:t>не позднее</w:t>
      </w:r>
      <w:r w:rsidR="00622DD7" w:rsidRPr="00914204">
        <w:t xml:space="preserve"> </w:t>
      </w:r>
      <w:r w:rsidR="004739BD" w:rsidRPr="00914204">
        <w:t>30</w:t>
      </w:r>
      <w:r w:rsidR="00622DD7" w:rsidRPr="00914204">
        <w:t xml:space="preserve"> </w:t>
      </w:r>
      <w:r w:rsidR="004739BD" w:rsidRPr="00914204">
        <w:t>ноября</w:t>
      </w:r>
      <w:r w:rsidR="00801041" w:rsidRPr="00914204">
        <w:t xml:space="preserve"> 201</w:t>
      </w:r>
      <w:r w:rsidR="004739BD" w:rsidRPr="00914204">
        <w:t>8</w:t>
      </w:r>
      <w:r w:rsidR="00801041" w:rsidRPr="00914204">
        <w:t xml:space="preserve"> г.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>12.2.</w:t>
      </w:r>
      <w:r w:rsidR="004739BD" w:rsidRPr="00914204">
        <w:t xml:space="preserve"> </w:t>
      </w:r>
      <w:r w:rsidRPr="00914204">
        <w:t>Заявки и подтверждение об участии в чемпионате принимаются по телефону:</w:t>
      </w:r>
    </w:p>
    <w:p w:rsidR="005A34D6" w:rsidRDefault="004739BD" w:rsidP="00914204">
      <w:pPr>
        <w:contextualSpacing/>
        <w:mirrorIndents/>
        <w:jc w:val="both"/>
      </w:pPr>
      <w:r w:rsidRPr="00914204">
        <w:t>8 (495) 120-12-18</w:t>
      </w:r>
      <w:r w:rsidR="00622DD7" w:rsidRPr="00914204">
        <w:t xml:space="preserve">. </w:t>
      </w:r>
    </w:p>
    <w:p w:rsidR="00914204" w:rsidRPr="00914204" w:rsidRDefault="00914204" w:rsidP="00914204">
      <w:pPr>
        <w:contextualSpacing/>
        <w:mirrorIndents/>
        <w:jc w:val="both"/>
      </w:pPr>
    </w:p>
    <w:p w:rsidR="00914204" w:rsidRPr="00E53C89" w:rsidRDefault="00801041" w:rsidP="00522DC6">
      <w:pPr>
        <w:pStyle w:val="a6"/>
        <w:numPr>
          <w:ilvl w:val="0"/>
          <w:numId w:val="47"/>
        </w:numPr>
        <w:ind w:left="0" w:firstLine="0"/>
        <w:mirrorIndents/>
        <w:jc w:val="both"/>
        <w:rPr>
          <w:b/>
        </w:rPr>
      </w:pPr>
      <w:r w:rsidRPr="00914204">
        <w:rPr>
          <w:b/>
        </w:rPr>
        <w:t>Финансовые условия</w:t>
      </w:r>
      <w:r w:rsidR="005A34D6" w:rsidRPr="00914204">
        <w:rPr>
          <w:b/>
        </w:rPr>
        <w:t xml:space="preserve"> участия в турнире</w:t>
      </w:r>
    </w:p>
    <w:p w:rsidR="005A34D6" w:rsidRPr="00914204" w:rsidRDefault="005A34D6" w:rsidP="00914204">
      <w:pPr>
        <w:contextualSpacing/>
        <w:mirrorIndents/>
        <w:jc w:val="both"/>
      </w:pPr>
      <w:r w:rsidRPr="00914204">
        <w:t xml:space="preserve">13.1. </w:t>
      </w:r>
      <w:r w:rsidR="0029252C" w:rsidRPr="00914204">
        <w:t>Каждая команда оплачивает единовременный взнос</w:t>
      </w:r>
      <w:r w:rsidRPr="00914204">
        <w:t xml:space="preserve"> за участие в турнире </w:t>
      </w:r>
      <w:r w:rsidR="0029252C" w:rsidRPr="00914204">
        <w:t xml:space="preserve">- </w:t>
      </w:r>
      <w:r w:rsidR="00AA0013" w:rsidRPr="00914204">
        <w:t>6500</w:t>
      </w:r>
      <w:r w:rsidR="00801041" w:rsidRPr="00914204">
        <w:t xml:space="preserve"> р</w:t>
      </w:r>
      <w:r w:rsidRPr="00914204">
        <w:t>.</w:t>
      </w:r>
    </w:p>
    <w:p w:rsidR="003B3712" w:rsidRPr="00914204" w:rsidRDefault="003B3712" w:rsidP="00914204">
      <w:pPr>
        <w:contextualSpacing/>
        <w:mirrorIndents/>
        <w:jc w:val="both"/>
      </w:pPr>
    </w:p>
    <w:p w:rsidR="005A34D6" w:rsidRPr="0078771C" w:rsidRDefault="005A34D6" w:rsidP="00914204">
      <w:pPr>
        <w:ind w:left="9204"/>
        <w:jc w:val="both"/>
        <w:outlineLvl w:val="0"/>
        <w:rPr>
          <w:sz w:val="28"/>
          <w:szCs w:val="28"/>
        </w:rPr>
      </w:pPr>
    </w:p>
    <w:sectPr w:rsidR="005A34D6" w:rsidRPr="0078771C" w:rsidSect="0032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E26"/>
    <w:multiLevelType w:val="hybridMultilevel"/>
    <w:tmpl w:val="6C9062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16D7298"/>
    <w:multiLevelType w:val="hybridMultilevel"/>
    <w:tmpl w:val="1228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D01"/>
    <w:multiLevelType w:val="hybridMultilevel"/>
    <w:tmpl w:val="AE2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AD15CF"/>
    <w:multiLevelType w:val="hybridMultilevel"/>
    <w:tmpl w:val="C642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60E79"/>
    <w:multiLevelType w:val="hybridMultilevel"/>
    <w:tmpl w:val="E7AA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AF054E"/>
    <w:multiLevelType w:val="hybridMultilevel"/>
    <w:tmpl w:val="7ABC21F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0A685720"/>
    <w:multiLevelType w:val="hybridMultilevel"/>
    <w:tmpl w:val="EA5A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4B75"/>
    <w:multiLevelType w:val="hybridMultilevel"/>
    <w:tmpl w:val="F46C6B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96E07"/>
    <w:multiLevelType w:val="hybridMultilevel"/>
    <w:tmpl w:val="865C10D4"/>
    <w:lvl w:ilvl="0" w:tplc="E6226C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E5B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A5E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847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27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E6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B2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CC4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E7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E7A5E"/>
    <w:multiLevelType w:val="hybridMultilevel"/>
    <w:tmpl w:val="791A7C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94B7FF9"/>
    <w:multiLevelType w:val="hybridMultilevel"/>
    <w:tmpl w:val="B49AF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55801"/>
    <w:multiLevelType w:val="hybridMultilevel"/>
    <w:tmpl w:val="879AB1D0"/>
    <w:lvl w:ilvl="0" w:tplc="F77AA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1D98"/>
    <w:multiLevelType w:val="hybridMultilevel"/>
    <w:tmpl w:val="1A96679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EB42199"/>
    <w:multiLevelType w:val="hybridMultilevel"/>
    <w:tmpl w:val="6A34BA9E"/>
    <w:lvl w:ilvl="0" w:tplc="B420D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ADA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229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636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2D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84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CDD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0BA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26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55838"/>
    <w:multiLevelType w:val="multilevel"/>
    <w:tmpl w:val="5D366E6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00"/>
        </w:tabs>
        <w:ind w:left="-45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40"/>
        </w:tabs>
        <w:ind w:left="-5040" w:hanging="2160"/>
      </w:pPr>
      <w:rPr>
        <w:rFonts w:cs="Times New Roman" w:hint="default"/>
      </w:rPr>
    </w:lvl>
  </w:abstractNum>
  <w:abstractNum w:abstractNumId="15" w15:restartNumberingAfterBreak="0">
    <w:nsid w:val="235824BF"/>
    <w:multiLevelType w:val="hybridMultilevel"/>
    <w:tmpl w:val="FA7AC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1DBE"/>
    <w:multiLevelType w:val="multilevel"/>
    <w:tmpl w:val="8E82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04344"/>
    <w:multiLevelType w:val="hybridMultilevel"/>
    <w:tmpl w:val="7E921AA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0F02C08"/>
    <w:multiLevelType w:val="hybridMultilevel"/>
    <w:tmpl w:val="AEB6F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C7C6D"/>
    <w:multiLevelType w:val="hybridMultilevel"/>
    <w:tmpl w:val="4AE82B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31C7926"/>
    <w:multiLevelType w:val="hybridMultilevel"/>
    <w:tmpl w:val="F23EFDBA"/>
    <w:lvl w:ilvl="0" w:tplc="7EF4E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66B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20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C98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E42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2A2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C59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6C6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EF6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037E3"/>
    <w:multiLevelType w:val="hybridMultilevel"/>
    <w:tmpl w:val="8A7C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727051"/>
    <w:multiLevelType w:val="hybridMultilevel"/>
    <w:tmpl w:val="2E109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A0BD3"/>
    <w:multiLevelType w:val="multilevel"/>
    <w:tmpl w:val="E210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-180"/>
        </w:tabs>
        <w:ind w:left="-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2160"/>
      </w:pPr>
      <w:rPr>
        <w:rFonts w:cs="Times New Roman" w:hint="default"/>
      </w:rPr>
    </w:lvl>
  </w:abstractNum>
  <w:abstractNum w:abstractNumId="24" w15:restartNumberingAfterBreak="0">
    <w:nsid w:val="42A74883"/>
    <w:multiLevelType w:val="multilevel"/>
    <w:tmpl w:val="0820F9E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00"/>
        </w:tabs>
        <w:ind w:left="-45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40"/>
        </w:tabs>
        <w:ind w:left="-5040" w:hanging="2160"/>
      </w:pPr>
      <w:rPr>
        <w:rFonts w:cs="Times New Roman" w:hint="default"/>
      </w:rPr>
    </w:lvl>
  </w:abstractNum>
  <w:abstractNum w:abstractNumId="25" w15:restartNumberingAfterBreak="0">
    <w:nsid w:val="43D90E04"/>
    <w:multiLevelType w:val="hybridMultilevel"/>
    <w:tmpl w:val="C9C890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5C72215"/>
    <w:multiLevelType w:val="multilevel"/>
    <w:tmpl w:val="AC7CA4C0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42" w:hanging="2160"/>
      </w:pPr>
      <w:rPr>
        <w:rFonts w:cs="Times New Roman" w:hint="default"/>
      </w:rPr>
    </w:lvl>
  </w:abstractNum>
  <w:abstractNum w:abstractNumId="27" w15:restartNumberingAfterBreak="0">
    <w:nsid w:val="4DEF04F9"/>
    <w:multiLevelType w:val="hybridMultilevel"/>
    <w:tmpl w:val="EB54B1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3320D"/>
    <w:multiLevelType w:val="hybridMultilevel"/>
    <w:tmpl w:val="D5885A34"/>
    <w:lvl w:ilvl="0" w:tplc="0B028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261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4DF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72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EB2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C6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E64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A22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6D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83119"/>
    <w:multiLevelType w:val="hybridMultilevel"/>
    <w:tmpl w:val="6EAC37E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60A78"/>
    <w:multiLevelType w:val="hybridMultilevel"/>
    <w:tmpl w:val="F50A2D9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5F730C5C"/>
    <w:multiLevelType w:val="hybridMultilevel"/>
    <w:tmpl w:val="92C2A7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8180F"/>
    <w:multiLevelType w:val="hybridMultilevel"/>
    <w:tmpl w:val="EA5A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62721"/>
    <w:multiLevelType w:val="hybridMultilevel"/>
    <w:tmpl w:val="20887E6E"/>
    <w:lvl w:ilvl="0" w:tplc="468482D2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133CF"/>
    <w:multiLevelType w:val="hybridMultilevel"/>
    <w:tmpl w:val="357A1B14"/>
    <w:lvl w:ilvl="0" w:tplc="C3C2995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57563"/>
    <w:multiLevelType w:val="hybridMultilevel"/>
    <w:tmpl w:val="43C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03410"/>
    <w:multiLevelType w:val="hybridMultilevel"/>
    <w:tmpl w:val="EB54B1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3082D"/>
    <w:multiLevelType w:val="hybridMultilevel"/>
    <w:tmpl w:val="A76444B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8" w15:restartNumberingAfterBreak="0">
    <w:nsid w:val="6BD92EAC"/>
    <w:multiLevelType w:val="hybridMultilevel"/>
    <w:tmpl w:val="55783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F288D"/>
    <w:multiLevelType w:val="hybridMultilevel"/>
    <w:tmpl w:val="CDD2A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D1830"/>
    <w:multiLevelType w:val="hybridMultilevel"/>
    <w:tmpl w:val="29805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6B6460"/>
    <w:multiLevelType w:val="hybridMultilevel"/>
    <w:tmpl w:val="0A2EF66A"/>
    <w:lvl w:ilvl="0" w:tplc="C1D0F4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C0E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29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4F3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847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A63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E4F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660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B3DB3"/>
    <w:multiLevelType w:val="hybridMultilevel"/>
    <w:tmpl w:val="5F8CE248"/>
    <w:lvl w:ilvl="0" w:tplc="A686CB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EA1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CF1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479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A16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ED4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2E6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C3A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3026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121EE"/>
    <w:multiLevelType w:val="hybridMultilevel"/>
    <w:tmpl w:val="236C3612"/>
    <w:lvl w:ilvl="0" w:tplc="04190001">
      <w:start w:val="1"/>
      <w:numFmt w:val="bullet"/>
      <w:lvlText w:val=""/>
      <w:lvlJc w:val="left"/>
      <w:pPr>
        <w:tabs>
          <w:tab w:val="num" w:pos="-105"/>
        </w:tabs>
        <w:ind w:left="-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5"/>
        </w:tabs>
        <w:ind w:left="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</w:abstractNum>
  <w:abstractNum w:abstractNumId="44" w15:restartNumberingAfterBreak="0">
    <w:nsid w:val="78C5002C"/>
    <w:multiLevelType w:val="hybridMultilevel"/>
    <w:tmpl w:val="DD1AA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1D02BC"/>
    <w:multiLevelType w:val="hybridMultilevel"/>
    <w:tmpl w:val="5776BFE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DBB4AF7"/>
    <w:multiLevelType w:val="hybridMultilevel"/>
    <w:tmpl w:val="3334E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8"/>
  </w:num>
  <w:num w:numId="5">
    <w:abstractNumId w:val="28"/>
  </w:num>
  <w:num w:numId="6">
    <w:abstractNumId w:val="13"/>
  </w:num>
  <w:num w:numId="7">
    <w:abstractNumId w:val="42"/>
  </w:num>
  <w:num w:numId="8">
    <w:abstractNumId w:val="20"/>
  </w:num>
  <w:num w:numId="9">
    <w:abstractNumId w:val="41"/>
  </w:num>
  <w:num w:numId="10">
    <w:abstractNumId w:val="45"/>
  </w:num>
  <w:num w:numId="11">
    <w:abstractNumId w:val="17"/>
  </w:num>
  <w:num w:numId="12">
    <w:abstractNumId w:val="12"/>
  </w:num>
  <w:num w:numId="13">
    <w:abstractNumId w:val="24"/>
  </w:num>
  <w:num w:numId="14">
    <w:abstractNumId w:val="22"/>
  </w:num>
  <w:num w:numId="15">
    <w:abstractNumId w:val="37"/>
  </w:num>
  <w:num w:numId="16">
    <w:abstractNumId w:val="25"/>
  </w:num>
  <w:num w:numId="17">
    <w:abstractNumId w:val="19"/>
  </w:num>
  <w:num w:numId="18">
    <w:abstractNumId w:val="4"/>
  </w:num>
  <w:num w:numId="19">
    <w:abstractNumId w:val="43"/>
  </w:num>
  <w:num w:numId="20">
    <w:abstractNumId w:val="30"/>
  </w:num>
  <w:num w:numId="21">
    <w:abstractNumId w:val="14"/>
  </w:num>
  <w:num w:numId="22">
    <w:abstractNumId w:val="1"/>
  </w:num>
  <w:num w:numId="23">
    <w:abstractNumId w:val="18"/>
  </w:num>
  <w:num w:numId="24">
    <w:abstractNumId w:val="9"/>
  </w:num>
  <w:num w:numId="25">
    <w:abstractNumId w:val="38"/>
  </w:num>
  <w:num w:numId="26">
    <w:abstractNumId w:val="29"/>
  </w:num>
  <w:num w:numId="27">
    <w:abstractNumId w:val="15"/>
  </w:num>
  <w:num w:numId="28">
    <w:abstractNumId w:val="39"/>
  </w:num>
  <w:num w:numId="29">
    <w:abstractNumId w:val="31"/>
  </w:num>
  <w:num w:numId="30">
    <w:abstractNumId w:val="7"/>
  </w:num>
  <w:num w:numId="31">
    <w:abstractNumId w:val="36"/>
  </w:num>
  <w:num w:numId="32">
    <w:abstractNumId w:val="5"/>
  </w:num>
  <w:num w:numId="33">
    <w:abstractNumId w:val="10"/>
  </w:num>
  <w:num w:numId="34">
    <w:abstractNumId w:val="27"/>
  </w:num>
  <w:num w:numId="35">
    <w:abstractNumId w:val="44"/>
  </w:num>
  <w:num w:numId="36">
    <w:abstractNumId w:val="35"/>
  </w:num>
  <w:num w:numId="37">
    <w:abstractNumId w:val="2"/>
  </w:num>
  <w:num w:numId="38">
    <w:abstractNumId w:val="46"/>
  </w:num>
  <w:num w:numId="39">
    <w:abstractNumId w:val="3"/>
  </w:num>
  <w:num w:numId="40">
    <w:abstractNumId w:val="40"/>
  </w:num>
  <w:num w:numId="41">
    <w:abstractNumId w:val="26"/>
  </w:num>
  <w:num w:numId="42">
    <w:abstractNumId w:val="16"/>
  </w:num>
  <w:num w:numId="43">
    <w:abstractNumId w:val="6"/>
  </w:num>
  <w:num w:numId="44">
    <w:abstractNumId w:val="34"/>
  </w:num>
  <w:num w:numId="45">
    <w:abstractNumId w:val="32"/>
  </w:num>
  <w:num w:numId="46">
    <w:abstractNumId w:val="3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C88"/>
    <w:rsid w:val="00002A7A"/>
    <w:rsid w:val="00003A6B"/>
    <w:rsid w:val="00005FD1"/>
    <w:rsid w:val="00026329"/>
    <w:rsid w:val="00043240"/>
    <w:rsid w:val="000512DC"/>
    <w:rsid w:val="000567A2"/>
    <w:rsid w:val="00062516"/>
    <w:rsid w:val="00070EB5"/>
    <w:rsid w:val="00071DCA"/>
    <w:rsid w:val="00081E51"/>
    <w:rsid w:val="000823DF"/>
    <w:rsid w:val="00084751"/>
    <w:rsid w:val="0008757C"/>
    <w:rsid w:val="000C4E7C"/>
    <w:rsid w:val="000D590A"/>
    <w:rsid w:val="000F389A"/>
    <w:rsid w:val="000F7983"/>
    <w:rsid w:val="0011373B"/>
    <w:rsid w:val="00124894"/>
    <w:rsid w:val="00162AD8"/>
    <w:rsid w:val="001815AC"/>
    <w:rsid w:val="00182B06"/>
    <w:rsid w:val="0018452F"/>
    <w:rsid w:val="00185DF9"/>
    <w:rsid w:val="001D501F"/>
    <w:rsid w:val="001E242E"/>
    <w:rsid w:val="001F170A"/>
    <w:rsid w:val="002013B8"/>
    <w:rsid w:val="00207596"/>
    <w:rsid w:val="0024087B"/>
    <w:rsid w:val="00257584"/>
    <w:rsid w:val="00264B45"/>
    <w:rsid w:val="0026638F"/>
    <w:rsid w:val="0027107F"/>
    <w:rsid w:val="00280657"/>
    <w:rsid w:val="0029252C"/>
    <w:rsid w:val="002A48F6"/>
    <w:rsid w:val="002C6644"/>
    <w:rsid w:val="002D1536"/>
    <w:rsid w:val="002E0808"/>
    <w:rsid w:val="002E0A03"/>
    <w:rsid w:val="002E578E"/>
    <w:rsid w:val="002E6FE2"/>
    <w:rsid w:val="002F5843"/>
    <w:rsid w:val="00301206"/>
    <w:rsid w:val="00322AA0"/>
    <w:rsid w:val="00322DA3"/>
    <w:rsid w:val="00332581"/>
    <w:rsid w:val="00347670"/>
    <w:rsid w:val="00377CDC"/>
    <w:rsid w:val="003A55D4"/>
    <w:rsid w:val="003B19BA"/>
    <w:rsid w:val="003B3712"/>
    <w:rsid w:val="0040090C"/>
    <w:rsid w:val="004018FC"/>
    <w:rsid w:val="004102A0"/>
    <w:rsid w:val="00425B2C"/>
    <w:rsid w:val="00462F5F"/>
    <w:rsid w:val="004647F6"/>
    <w:rsid w:val="00465E62"/>
    <w:rsid w:val="00466701"/>
    <w:rsid w:val="00470411"/>
    <w:rsid w:val="004739BD"/>
    <w:rsid w:val="00481081"/>
    <w:rsid w:val="0049096A"/>
    <w:rsid w:val="004B4A85"/>
    <w:rsid w:val="004B77BC"/>
    <w:rsid w:val="004C3016"/>
    <w:rsid w:val="004C46EA"/>
    <w:rsid w:val="004C47AD"/>
    <w:rsid w:val="004D5B3B"/>
    <w:rsid w:val="004D6229"/>
    <w:rsid w:val="004E5BE1"/>
    <w:rsid w:val="004E6FBF"/>
    <w:rsid w:val="004F47CC"/>
    <w:rsid w:val="00501429"/>
    <w:rsid w:val="00503493"/>
    <w:rsid w:val="00512FD3"/>
    <w:rsid w:val="005162AB"/>
    <w:rsid w:val="00517877"/>
    <w:rsid w:val="00522DC6"/>
    <w:rsid w:val="0053347F"/>
    <w:rsid w:val="005376C5"/>
    <w:rsid w:val="00547F32"/>
    <w:rsid w:val="00560140"/>
    <w:rsid w:val="0058305A"/>
    <w:rsid w:val="00586F20"/>
    <w:rsid w:val="00590898"/>
    <w:rsid w:val="00592514"/>
    <w:rsid w:val="005A0C2E"/>
    <w:rsid w:val="005A2504"/>
    <w:rsid w:val="005A34D6"/>
    <w:rsid w:val="005B36AE"/>
    <w:rsid w:val="005C01E6"/>
    <w:rsid w:val="006003CE"/>
    <w:rsid w:val="00614D49"/>
    <w:rsid w:val="00616338"/>
    <w:rsid w:val="00622DD7"/>
    <w:rsid w:val="00626F72"/>
    <w:rsid w:val="00636B1A"/>
    <w:rsid w:val="00636FBE"/>
    <w:rsid w:val="006461A9"/>
    <w:rsid w:val="006506BA"/>
    <w:rsid w:val="00654D45"/>
    <w:rsid w:val="006651F6"/>
    <w:rsid w:val="00673355"/>
    <w:rsid w:val="00673C88"/>
    <w:rsid w:val="00684EF2"/>
    <w:rsid w:val="00690292"/>
    <w:rsid w:val="006B51EE"/>
    <w:rsid w:val="006C390F"/>
    <w:rsid w:val="006C619E"/>
    <w:rsid w:val="006D620A"/>
    <w:rsid w:val="006E4CD9"/>
    <w:rsid w:val="006F4BBB"/>
    <w:rsid w:val="00701604"/>
    <w:rsid w:val="00704D75"/>
    <w:rsid w:val="00716F5F"/>
    <w:rsid w:val="00734287"/>
    <w:rsid w:val="0074119E"/>
    <w:rsid w:val="00751901"/>
    <w:rsid w:val="00752B47"/>
    <w:rsid w:val="00761750"/>
    <w:rsid w:val="00765BE3"/>
    <w:rsid w:val="00775790"/>
    <w:rsid w:val="007870AC"/>
    <w:rsid w:val="0078771C"/>
    <w:rsid w:val="007878E7"/>
    <w:rsid w:val="007A148B"/>
    <w:rsid w:val="007A551E"/>
    <w:rsid w:val="007D5A31"/>
    <w:rsid w:val="00801041"/>
    <w:rsid w:val="00801CCF"/>
    <w:rsid w:val="008074F8"/>
    <w:rsid w:val="0081471B"/>
    <w:rsid w:val="00826C07"/>
    <w:rsid w:val="008356CF"/>
    <w:rsid w:val="008417C1"/>
    <w:rsid w:val="008469A6"/>
    <w:rsid w:val="00854226"/>
    <w:rsid w:val="00861304"/>
    <w:rsid w:val="00861A6A"/>
    <w:rsid w:val="00863A5E"/>
    <w:rsid w:val="00870913"/>
    <w:rsid w:val="0088109E"/>
    <w:rsid w:val="00892B81"/>
    <w:rsid w:val="008B0A60"/>
    <w:rsid w:val="008B4210"/>
    <w:rsid w:val="008B475C"/>
    <w:rsid w:val="008C503D"/>
    <w:rsid w:val="008D23A0"/>
    <w:rsid w:val="008D4D56"/>
    <w:rsid w:val="008E4DB9"/>
    <w:rsid w:val="008F1805"/>
    <w:rsid w:val="008F5275"/>
    <w:rsid w:val="008F5584"/>
    <w:rsid w:val="008F5F5D"/>
    <w:rsid w:val="00914204"/>
    <w:rsid w:val="00933454"/>
    <w:rsid w:val="00935680"/>
    <w:rsid w:val="009530A5"/>
    <w:rsid w:val="00953529"/>
    <w:rsid w:val="00955160"/>
    <w:rsid w:val="009755F4"/>
    <w:rsid w:val="009818E4"/>
    <w:rsid w:val="00985EDA"/>
    <w:rsid w:val="009A161E"/>
    <w:rsid w:val="009A1F4A"/>
    <w:rsid w:val="009A5FFF"/>
    <w:rsid w:val="009C7841"/>
    <w:rsid w:val="009D187E"/>
    <w:rsid w:val="009E4930"/>
    <w:rsid w:val="009E76A0"/>
    <w:rsid w:val="009E7B3C"/>
    <w:rsid w:val="009F718D"/>
    <w:rsid w:val="00A15F2A"/>
    <w:rsid w:val="00A253C0"/>
    <w:rsid w:val="00A332A0"/>
    <w:rsid w:val="00A40D03"/>
    <w:rsid w:val="00A45244"/>
    <w:rsid w:val="00A5479B"/>
    <w:rsid w:val="00A62F8D"/>
    <w:rsid w:val="00A66234"/>
    <w:rsid w:val="00A715FD"/>
    <w:rsid w:val="00A728B2"/>
    <w:rsid w:val="00A80A06"/>
    <w:rsid w:val="00A82BA0"/>
    <w:rsid w:val="00A96DCA"/>
    <w:rsid w:val="00AA0013"/>
    <w:rsid w:val="00AA08A6"/>
    <w:rsid w:val="00AA48EB"/>
    <w:rsid w:val="00AA4DBA"/>
    <w:rsid w:val="00AC6A89"/>
    <w:rsid w:val="00AE10D2"/>
    <w:rsid w:val="00AE287D"/>
    <w:rsid w:val="00AE6659"/>
    <w:rsid w:val="00AF0CFB"/>
    <w:rsid w:val="00AF1534"/>
    <w:rsid w:val="00B1607D"/>
    <w:rsid w:val="00B1765F"/>
    <w:rsid w:val="00B22E29"/>
    <w:rsid w:val="00B24095"/>
    <w:rsid w:val="00B42A5E"/>
    <w:rsid w:val="00B44246"/>
    <w:rsid w:val="00B70893"/>
    <w:rsid w:val="00B77191"/>
    <w:rsid w:val="00B96422"/>
    <w:rsid w:val="00BA34E9"/>
    <w:rsid w:val="00BA4AA4"/>
    <w:rsid w:val="00BB39EF"/>
    <w:rsid w:val="00BB5426"/>
    <w:rsid w:val="00BC6619"/>
    <w:rsid w:val="00BF49F1"/>
    <w:rsid w:val="00C22689"/>
    <w:rsid w:val="00C230DF"/>
    <w:rsid w:val="00C318FD"/>
    <w:rsid w:val="00C35211"/>
    <w:rsid w:val="00C4108A"/>
    <w:rsid w:val="00C43E71"/>
    <w:rsid w:val="00C54FB5"/>
    <w:rsid w:val="00C829BD"/>
    <w:rsid w:val="00CB06DF"/>
    <w:rsid w:val="00CB4429"/>
    <w:rsid w:val="00CC45BC"/>
    <w:rsid w:val="00CD5562"/>
    <w:rsid w:val="00CF03AE"/>
    <w:rsid w:val="00CF30D1"/>
    <w:rsid w:val="00D00593"/>
    <w:rsid w:val="00D22053"/>
    <w:rsid w:val="00D32077"/>
    <w:rsid w:val="00D43D03"/>
    <w:rsid w:val="00D51AB5"/>
    <w:rsid w:val="00D63299"/>
    <w:rsid w:val="00D66F53"/>
    <w:rsid w:val="00D72FA4"/>
    <w:rsid w:val="00D77C13"/>
    <w:rsid w:val="00D93A9D"/>
    <w:rsid w:val="00D95EB4"/>
    <w:rsid w:val="00D979B7"/>
    <w:rsid w:val="00DC53D0"/>
    <w:rsid w:val="00DD2275"/>
    <w:rsid w:val="00DD5CF8"/>
    <w:rsid w:val="00DE1A11"/>
    <w:rsid w:val="00DE7D45"/>
    <w:rsid w:val="00DF292E"/>
    <w:rsid w:val="00DF3157"/>
    <w:rsid w:val="00DF398B"/>
    <w:rsid w:val="00E023F3"/>
    <w:rsid w:val="00E07F80"/>
    <w:rsid w:val="00E142B2"/>
    <w:rsid w:val="00E14D00"/>
    <w:rsid w:val="00E20457"/>
    <w:rsid w:val="00E21E89"/>
    <w:rsid w:val="00E22138"/>
    <w:rsid w:val="00E432E7"/>
    <w:rsid w:val="00E43F00"/>
    <w:rsid w:val="00E478E9"/>
    <w:rsid w:val="00E53C89"/>
    <w:rsid w:val="00E64127"/>
    <w:rsid w:val="00E6653E"/>
    <w:rsid w:val="00E715E2"/>
    <w:rsid w:val="00E73BA5"/>
    <w:rsid w:val="00E76D66"/>
    <w:rsid w:val="00E86132"/>
    <w:rsid w:val="00EA4064"/>
    <w:rsid w:val="00EA4163"/>
    <w:rsid w:val="00EB1B43"/>
    <w:rsid w:val="00EC3F57"/>
    <w:rsid w:val="00EC4A05"/>
    <w:rsid w:val="00ED415B"/>
    <w:rsid w:val="00EE713B"/>
    <w:rsid w:val="00EF02D6"/>
    <w:rsid w:val="00EF769F"/>
    <w:rsid w:val="00F03CBF"/>
    <w:rsid w:val="00F04012"/>
    <w:rsid w:val="00F10767"/>
    <w:rsid w:val="00F201D6"/>
    <w:rsid w:val="00F21486"/>
    <w:rsid w:val="00F31836"/>
    <w:rsid w:val="00F31FF3"/>
    <w:rsid w:val="00F33C0B"/>
    <w:rsid w:val="00F439F0"/>
    <w:rsid w:val="00F51ABB"/>
    <w:rsid w:val="00F66F6F"/>
    <w:rsid w:val="00F77F10"/>
    <w:rsid w:val="00FA3BC9"/>
    <w:rsid w:val="00FA7F3B"/>
    <w:rsid w:val="00FB03E2"/>
    <w:rsid w:val="00FB0620"/>
    <w:rsid w:val="00FB5BEF"/>
    <w:rsid w:val="00FC372F"/>
    <w:rsid w:val="00FD1E17"/>
    <w:rsid w:val="00FD262F"/>
    <w:rsid w:val="00FD53D8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24EA0"/>
  <w15:docId w15:val="{80C32D95-F7B3-6245-AB8F-3837DCAA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2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461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425B2C"/>
    <w:rPr>
      <w:rFonts w:cs="Times New Roman"/>
      <w:sz w:val="2"/>
    </w:rPr>
  </w:style>
  <w:style w:type="character" w:styleId="a5">
    <w:name w:val="Hyperlink"/>
    <w:uiPriority w:val="99"/>
    <w:rsid w:val="00801CC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DF3157"/>
    <w:rPr>
      <w:rFonts w:cs="Times New Roman"/>
    </w:rPr>
  </w:style>
  <w:style w:type="character" w:customStyle="1" w:styleId="apple-converted-space">
    <w:name w:val="apple-converted-space"/>
    <w:rsid w:val="00DF3157"/>
    <w:rPr>
      <w:rFonts w:cs="Times New Roman"/>
    </w:rPr>
  </w:style>
  <w:style w:type="paragraph" w:styleId="a6">
    <w:name w:val="List Paragraph"/>
    <w:basedOn w:val="a"/>
    <w:uiPriority w:val="99"/>
    <w:qFormat/>
    <w:rsid w:val="006733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uiPriority w:val="99"/>
    <w:qFormat/>
    <w:rsid w:val="005162AB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4009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090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178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Виталий</dc:creator>
  <cp:lastModifiedBy>Microsoft Office User</cp:lastModifiedBy>
  <cp:revision>11</cp:revision>
  <cp:lastPrinted>2011-12-15T13:50:00Z</cp:lastPrinted>
  <dcterms:created xsi:type="dcterms:W3CDTF">2016-03-11T12:57:00Z</dcterms:created>
  <dcterms:modified xsi:type="dcterms:W3CDTF">2018-11-16T08:10:00Z</dcterms:modified>
</cp:coreProperties>
</file>